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FED5" w14:textId="4491618F" w:rsidR="00E85E72" w:rsidRPr="00313CF8" w:rsidRDefault="00B356E5" w:rsidP="006C5B11">
      <w:pPr>
        <w:adjustRightInd w:val="0"/>
        <w:snapToGrid w:val="0"/>
        <w:spacing w:beforeLines="50" w:before="200"/>
        <w:jc w:val="center"/>
        <w:rPr>
          <w:rFonts w:ascii="標楷體" w:eastAsia="標楷體" w:hAnsi="標楷體"/>
          <w:sz w:val="30"/>
          <w:szCs w:val="30"/>
        </w:rPr>
      </w:pPr>
      <w:bookmarkStart w:id="0" w:name="_GoBack"/>
      <w:bookmarkEnd w:id="0"/>
      <w:r w:rsidRPr="00313CF8">
        <w:rPr>
          <w:rFonts w:ascii="標楷體" w:eastAsia="標楷體" w:hAnsi="標楷體" w:hint="eastAsia"/>
          <w:sz w:val="30"/>
          <w:szCs w:val="30"/>
        </w:rPr>
        <w:t>《</w:t>
      </w:r>
      <w:r w:rsidR="006034D9" w:rsidRPr="00313CF8">
        <w:rPr>
          <w:rFonts w:ascii="標楷體" w:eastAsia="標楷體" w:hAnsi="標楷體"/>
          <w:sz w:val="30"/>
          <w:szCs w:val="30"/>
        </w:rPr>
        <w:t>ITSMI</w:t>
      </w:r>
      <w:r w:rsidR="006034D9" w:rsidRPr="00313CF8">
        <w:rPr>
          <w:rFonts w:ascii="標楷體" w:eastAsia="標楷體" w:hAnsi="標楷體" w:hint="eastAsia"/>
          <w:sz w:val="30"/>
          <w:szCs w:val="30"/>
        </w:rPr>
        <w:t>智慧整合療育：</w:t>
      </w:r>
      <w:r w:rsidR="006034D9" w:rsidRPr="00313CF8">
        <w:rPr>
          <w:rFonts w:ascii="標楷體" w:eastAsia="標楷體" w:hAnsi="標楷體"/>
          <w:sz w:val="30"/>
          <w:szCs w:val="30"/>
        </w:rPr>
        <w:t>聽損早期療育的</w:t>
      </w:r>
      <w:r w:rsidR="00F71DA3" w:rsidRPr="00313CF8">
        <w:rPr>
          <w:rFonts w:ascii="標楷體" w:eastAsia="標楷體" w:hAnsi="標楷體" w:hint="eastAsia"/>
          <w:sz w:val="30"/>
          <w:szCs w:val="30"/>
        </w:rPr>
        <w:t>理論、</w:t>
      </w:r>
      <w:r w:rsidR="006034D9" w:rsidRPr="00313CF8">
        <w:rPr>
          <w:rFonts w:ascii="標楷體" w:eastAsia="標楷體" w:hAnsi="標楷體"/>
          <w:sz w:val="30"/>
          <w:szCs w:val="30"/>
        </w:rPr>
        <w:t>策略與實務</w:t>
      </w:r>
      <w:r w:rsidR="000B064F" w:rsidRPr="00313CF8">
        <w:rPr>
          <w:rFonts w:ascii="標楷體" w:eastAsia="標楷體" w:hAnsi="標楷體" w:hint="eastAsia"/>
          <w:sz w:val="30"/>
          <w:szCs w:val="30"/>
        </w:rPr>
        <w:t>研習會</w:t>
      </w:r>
      <w:r w:rsidRPr="00313CF8">
        <w:rPr>
          <w:rFonts w:ascii="標楷體" w:eastAsia="標楷體" w:hAnsi="標楷體" w:hint="eastAsia"/>
          <w:sz w:val="30"/>
          <w:szCs w:val="30"/>
        </w:rPr>
        <w:t>》</w:t>
      </w:r>
      <w:r w:rsidR="00342EE0">
        <w:rPr>
          <w:rFonts w:ascii="標楷體" w:eastAsia="標楷體" w:hAnsi="標楷體" w:hint="eastAsia"/>
          <w:sz w:val="30"/>
          <w:szCs w:val="30"/>
        </w:rPr>
        <w:t>高雄場</w:t>
      </w:r>
    </w:p>
    <w:p w14:paraId="2BF3EB00" w14:textId="77777777" w:rsidR="00AA37F8" w:rsidRPr="00313CF8" w:rsidRDefault="00AA37F8" w:rsidP="006C5B11">
      <w:pPr>
        <w:adjustRightInd w:val="0"/>
        <w:snapToGrid w:val="0"/>
        <w:spacing w:beforeLines="50" w:before="200"/>
        <w:ind w:leftChars="-3" w:left="-7"/>
        <w:rPr>
          <w:rFonts w:ascii="標楷體" w:eastAsia="標楷體" w:hAnsi="標楷體"/>
          <w:sz w:val="22"/>
          <w:szCs w:val="22"/>
        </w:rPr>
      </w:pPr>
      <w:r w:rsidRPr="00313CF8">
        <w:rPr>
          <w:rFonts w:ascii="標楷體" w:eastAsia="標楷體" w:hAnsi="標楷體" w:hint="eastAsia"/>
          <w:sz w:val="22"/>
          <w:szCs w:val="22"/>
        </w:rPr>
        <w:t>◎前言</w:t>
      </w:r>
    </w:p>
    <w:p w14:paraId="478B2CA0" w14:textId="32D8C857" w:rsidR="00C5455A" w:rsidRPr="00313CF8" w:rsidRDefault="00C5455A" w:rsidP="006C5B11">
      <w:pPr>
        <w:adjustRightInd w:val="0"/>
        <w:snapToGrid w:val="0"/>
        <w:spacing w:beforeLines="50" w:before="200"/>
        <w:ind w:leftChars="-3" w:left="-7"/>
        <w:jc w:val="both"/>
        <w:rPr>
          <w:rFonts w:ascii="標楷體" w:eastAsia="標楷體" w:hAnsi="標楷體"/>
          <w:sz w:val="22"/>
          <w:szCs w:val="22"/>
        </w:rPr>
      </w:pPr>
      <w:r w:rsidRPr="00313CF8">
        <w:rPr>
          <w:rFonts w:ascii="標楷體" w:eastAsia="標楷體" w:hAnsi="標楷體" w:hint="eastAsia"/>
          <w:sz w:val="22"/>
          <w:szCs w:val="22"/>
        </w:rPr>
        <w:t xml:space="preserve">　　近年來聽力</w:t>
      </w:r>
      <w:r w:rsidR="00F42931" w:rsidRPr="00313CF8">
        <w:rPr>
          <w:rFonts w:ascii="標楷體" w:eastAsia="標楷體" w:hAnsi="標楷體" w:hint="eastAsia"/>
          <w:sz w:val="22"/>
          <w:szCs w:val="22"/>
        </w:rPr>
        <w:t>科學的蓬勃發展，對於聽覺系統損傷導致的問題，有了更多更新的了解，</w:t>
      </w:r>
      <w:r w:rsidRPr="00313CF8">
        <w:rPr>
          <w:rFonts w:ascii="標楷體" w:eastAsia="標楷體" w:hAnsi="標楷體" w:hint="eastAsia"/>
          <w:sz w:val="22"/>
          <w:szCs w:val="22"/>
        </w:rPr>
        <w:t>長期以來</w:t>
      </w:r>
      <w:r w:rsidR="00F42931" w:rsidRPr="00313CF8">
        <w:rPr>
          <w:rFonts w:ascii="標楷體" w:eastAsia="標楷體" w:hAnsi="標楷體" w:hint="eastAsia"/>
          <w:sz w:val="22"/>
          <w:szCs w:val="22"/>
        </w:rPr>
        <w:t>將處理的焦點放在「輸入端」的觀點已面臨挑戰。而大腦科學的研究更翻</w:t>
      </w:r>
      <w:r w:rsidRPr="00313CF8">
        <w:rPr>
          <w:rFonts w:ascii="標楷體" w:eastAsia="標楷體" w:hAnsi="標楷體" w:hint="eastAsia"/>
          <w:sz w:val="22"/>
          <w:szCs w:val="22"/>
        </w:rPr>
        <w:t>轉了教養、學習和教學的思維。</w:t>
      </w:r>
      <w:r w:rsidRPr="00313CF8">
        <w:rPr>
          <w:rFonts w:ascii="標楷體" w:eastAsia="標楷體" w:hAnsi="標楷體"/>
          <w:sz w:val="22"/>
          <w:szCs w:val="22"/>
        </w:rPr>
        <w:t>2015</w:t>
      </w:r>
      <w:r w:rsidRPr="00313CF8">
        <w:rPr>
          <w:rFonts w:ascii="標楷體" w:eastAsia="標楷體" w:hAnsi="標楷體" w:hint="eastAsia"/>
          <w:sz w:val="22"/>
          <w:szCs w:val="22"/>
        </w:rPr>
        <w:t>於希臘雅典舉行的國際聾教育大會，許多專家都呼籲聽損教學</w:t>
      </w:r>
      <w:r w:rsidR="00F42931" w:rsidRPr="00313CF8">
        <w:rPr>
          <w:rFonts w:ascii="標楷體" w:eastAsia="標楷體" w:hAnsi="標楷體" w:hint="eastAsia"/>
          <w:sz w:val="22"/>
          <w:szCs w:val="22"/>
        </w:rPr>
        <w:t>的觀念</w:t>
      </w:r>
      <w:r w:rsidRPr="00313CF8">
        <w:rPr>
          <w:rFonts w:ascii="標楷體" w:eastAsia="標楷體" w:hAnsi="標楷體" w:hint="eastAsia"/>
          <w:sz w:val="22"/>
          <w:szCs w:val="22"/>
        </w:rPr>
        <w:t>需要改變。政府自</w:t>
      </w:r>
      <w:r w:rsidRPr="00313CF8">
        <w:rPr>
          <w:rFonts w:ascii="標楷體" w:eastAsia="標楷體" w:hAnsi="標楷體"/>
          <w:sz w:val="22"/>
          <w:szCs w:val="22"/>
        </w:rPr>
        <w:t>101</w:t>
      </w:r>
      <w:r w:rsidRPr="00313CF8">
        <w:rPr>
          <w:rFonts w:ascii="標楷體" w:eastAsia="標楷體" w:hAnsi="標楷體" w:hint="eastAsia"/>
          <w:sz w:val="22"/>
          <w:szCs w:val="22"/>
        </w:rPr>
        <w:t>年起全面實施新生兒聽力篩檢，早期療育已提早自</w:t>
      </w:r>
      <w:r w:rsidRPr="00313CF8">
        <w:rPr>
          <w:rFonts w:ascii="標楷體" w:eastAsia="標楷體" w:hAnsi="標楷體"/>
          <w:sz w:val="22"/>
          <w:szCs w:val="22"/>
        </w:rPr>
        <w:t>3</w:t>
      </w:r>
      <w:r w:rsidRPr="00313CF8">
        <w:rPr>
          <w:rFonts w:ascii="標楷體" w:eastAsia="標楷體" w:hAnsi="標楷體" w:hint="eastAsia"/>
          <w:sz w:val="22"/>
          <w:szCs w:val="22"/>
        </w:rPr>
        <w:t>個月大前便可開始。然而，面對複雜的聽損問題和不同需求的家庭，如何使台灣聽損早期療育能與世界趨勢接軌，是聽損早療相關專業人員共同努力的目標。</w:t>
      </w:r>
    </w:p>
    <w:p w14:paraId="16905D9A" w14:textId="62EC5422" w:rsidR="00E425E7" w:rsidRPr="00313CF8" w:rsidRDefault="00E425E7" w:rsidP="00E425E7">
      <w:pPr>
        <w:adjustRightInd w:val="0"/>
        <w:snapToGrid w:val="0"/>
        <w:spacing w:beforeLines="50" w:before="200"/>
        <w:ind w:leftChars="-3" w:left="-7" w:firstLine="487"/>
        <w:jc w:val="both"/>
        <w:rPr>
          <w:rFonts w:ascii="標楷體" w:eastAsia="標楷體" w:hAnsi="標楷體"/>
          <w:sz w:val="22"/>
          <w:szCs w:val="22"/>
        </w:rPr>
      </w:pPr>
      <w:r w:rsidRPr="00313CF8">
        <w:rPr>
          <w:rFonts w:ascii="標楷體" w:eastAsia="標楷體" w:hAnsi="標楷體" w:hint="eastAsia"/>
          <w:sz w:val="22"/>
          <w:szCs w:val="22"/>
        </w:rPr>
        <w:t>本會創立智慧整合教育系統，是依據大腦學習機制及大腦皮質各階段的發展來規劃課程內容和教學模式。強調優勢</w:t>
      </w:r>
      <w:r w:rsidR="006C224C" w:rsidRPr="00313CF8">
        <w:rPr>
          <w:rFonts w:ascii="標楷體" w:eastAsia="標楷體" w:hAnsi="標楷體" w:hint="eastAsia"/>
          <w:sz w:val="22"/>
          <w:szCs w:val="22"/>
        </w:rPr>
        <w:t>能力</w:t>
      </w:r>
      <w:r w:rsidRPr="00313CF8">
        <w:rPr>
          <w:rFonts w:ascii="標楷體" w:eastAsia="標楷體" w:hAnsi="標楷體" w:hint="eastAsia"/>
          <w:sz w:val="22"/>
          <w:szCs w:val="22"/>
        </w:rPr>
        <w:t>和學習歷程，使孩子具有健康的自我、多元的思考及解決問題的能力，最終能達到早期療育的終極目標</w:t>
      </w:r>
      <w:r w:rsidRPr="00313CF8">
        <w:rPr>
          <w:rFonts w:ascii="標楷體" w:eastAsia="標楷體" w:hAnsi="標楷體"/>
          <w:sz w:val="22"/>
          <w:szCs w:val="22"/>
        </w:rPr>
        <w:t>—</w:t>
      </w:r>
      <w:r w:rsidRPr="00313CF8">
        <w:rPr>
          <w:rFonts w:ascii="標楷體" w:eastAsia="標楷體" w:hAnsi="標楷體" w:hint="eastAsia"/>
          <w:sz w:val="22"/>
          <w:szCs w:val="22"/>
        </w:rPr>
        <w:t>社會適應。</w:t>
      </w:r>
    </w:p>
    <w:p w14:paraId="413BD6DC" w14:textId="3688C952" w:rsidR="00EE036B" w:rsidRPr="00FE7ACA" w:rsidRDefault="00C5455A" w:rsidP="006C5B11">
      <w:pPr>
        <w:adjustRightInd w:val="0"/>
        <w:snapToGrid w:val="0"/>
        <w:spacing w:beforeLines="50" w:before="200"/>
        <w:ind w:leftChars="-3" w:left="-7"/>
        <w:jc w:val="both"/>
        <w:rPr>
          <w:rFonts w:ascii="標楷體" w:eastAsia="標楷體" w:hAnsi="標楷體"/>
          <w:sz w:val="22"/>
          <w:szCs w:val="22"/>
        </w:rPr>
      </w:pPr>
      <w:r w:rsidRPr="00313CF8">
        <w:rPr>
          <w:rFonts w:ascii="標楷體" w:eastAsia="標楷體" w:hAnsi="標楷體" w:hint="eastAsia"/>
          <w:sz w:val="22"/>
          <w:szCs w:val="22"/>
        </w:rPr>
        <w:t xml:space="preserve">　　</w:t>
      </w:r>
      <w:r w:rsidR="00313CF8" w:rsidRPr="00FE7ACA">
        <w:rPr>
          <w:rFonts w:ascii="標楷體" w:eastAsia="標楷體" w:hAnsi="標楷體" w:hint="eastAsia"/>
          <w:sz w:val="22"/>
          <w:szCs w:val="22"/>
        </w:rPr>
        <w:t>有鑑於此，</w:t>
      </w:r>
      <w:r w:rsidR="00A71B33" w:rsidRPr="00FE7ACA">
        <w:rPr>
          <w:rFonts w:ascii="標楷體" w:eastAsia="標楷體" w:hAnsi="標楷體" w:hint="eastAsia"/>
          <w:sz w:val="22"/>
          <w:szCs w:val="22"/>
        </w:rPr>
        <w:t>本會</w:t>
      </w:r>
      <w:r w:rsidR="00313CF8" w:rsidRPr="00FE7ACA">
        <w:rPr>
          <w:rFonts w:ascii="標楷體" w:eastAsia="標楷體" w:hAnsi="標楷體" w:hint="eastAsia"/>
          <w:sz w:val="22"/>
          <w:szCs w:val="22"/>
        </w:rPr>
        <w:t>特</w:t>
      </w:r>
      <w:r w:rsidR="00A71B33" w:rsidRPr="00FE7ACA">
        <w:rPr>
          <w:rFonts w:ascii="標楷體" w:eastAsia="標楷體" w:hAnsi="標楷體" w:hint="eastAsia"/>
          <w:sz w:val="22"/>
          <w:szCs w:val="22"/>
        </w:rPr>
        <w:t>於106年11月</w:t>
      </w:r>
      <w:r w:rsidR="00AD3BFF" w:rsidRPr="00FE7ACA">
        <w:rPr>
          <w:rFonts w:ascii="標楷體" w:eastAsia="標楷體" w:hAnsi="標楷體" w:hint="eastAsia"/>
          <w:sz w:val="22"/>
          <w:szCs w:val="22"/>
        </w:rPr>
        <w:t>4-5日</w:t>
      </w:r>
      <w:r w:rsidR="00313CF8" w:rsidRPr="00FE7ACA">
        <w:rPr>
          <w:rFonts w:ascii="標楷體" w:eastAsia="標楷體" w:hAnsi="標楷體" w:hint="eastAsia"/>
          <w:sz w:val="22"/>
          <w:szCs w:val="22"/>
        </w:rPr>
        <w:t>規劃《</w:t>
      </w:r>
      <w:r w:rsidR="00313CF8" w:rsidRPr="00FE7ACA">
        <w:rPr>
          <w:rFonts w:ascii="標楷體" w:eastAsia="標楷體" w:hAnsi="標楷體"/>
          <w:sz w:val="22"/>
          <w:szCs w:val="22"/>
        </w:rPr>
        <w:t>ITSMI</w:t>
      </w:r>
      <w:r w:rsidR="00313CF8" w:rsidRPr="00FE7ACA">
        <w:rPr>
          <w:rFonts w:ascii="標楷體" w:eastAsia="標楷體" w:hAnsi="標楷體" w:hint="eastAsia"/>
          <w:sz w:val="22"/>
          <w:szCs w:val="22"/>
        </w:rPr>
        <w:t>智慧整合療育：</w:t>
      </w:r>
      <w:r w:rsidR="00313CF8" w:rsidRPr="00FE7ACA">
        <w:rPr>
          <w:rFonts w:ascii="標楷體" w:eastAsia="標楷體" w:hAnsi="標楷體"/>
          <w:sz w:val="22"/>
          <w:szCs w:val="22"/>
        </w:rPr>
        <w:t>聽損早期療育</w:t>
      </w:r>
      <w:r w:rsidR="00313CF8" w:rsidRPr="00FE7ACA">
        <w:rPr>
          <w:rFonts w:ascii="標楷體" w:eastAsia="標楷體" w:hAnsi="標楷體" w:hint="eastAsia"/>
          <w:sz w:val="22"/>
          <w:szCs w:val="22"/>
        </w:rPr>
        <w:t>理論、</w:t>
      </w:r>
      <w:r w:rsidR="00313CF8" w:rsidRPr="00FE7ACA">
        <w:rPr>
          <w:rFonts w:ascii="標楷體" w:eastAsia="標楷體" w:hAnsi="標楷體"/>
          <w:sz w:val="22"/>
          <w:szCs w:val="22"/>
        </w:rPr>
        <w:t>策略與實務</w:t>
      </w:r>
      <w:r w:rsidR="00313CF8" w:rsidRPr="00FE7ACA">
        <w:rPr>
          <w:rFonts w:ascii="標楷體" w:eastAsia="標楷體" w:hAnsi="標楷體" w:hint="eastAsia"/>
          <w:sz w:val="22"/>
          <w:szCs w:val="22"/>
        </w:rPr>
        <w:t>研習會》，邀請</w:t>
      </w:r>
      <w:r w:rsidR="00A71B33" w:rsidRPr="00FE7ACA">
        <w:rPr>
          <w:rFonts w:ascii="標楷體" w:eastAsia="標楷體" w:hAnsi="標楷體" w:hint="eastAsia"/>
          <w:sz w:val="22"/>
          <w:szCs w:val="22"/>
        </w:rPr>
        <w:t>國內外專業聽語領域學者及</w:t>
      </w:r>
      <w:r w:rsidR="00313CF8" w:rsidRPr="00FE7ACA">
        <w:rPr>
          <w:rFonts w:ascii="標楷體" w:eastAsia="標楷體" w:hAnsi="標楷體" w:hint="eastAsia"/>
          <w:sz w:val="22"/>
          <w:szCs w:val="22"/>
        </w:rPr>
        <w:t>本會專業聽力師、聽語教師主講，從基礎理論闡述、教學策略解說到實務操作示範，深入淺出，</w:t>
      </w:r>
      <w:r w:rsidR="00A71B33" w:rsidRPr="00FE7ACA">
        <w:rPr>
          <w:rFonts w:ascii="標楷體" w:eastAsia="標楷體" w:hAnsi="標楷體" w:hint="eastAsia"/>
          <w:sz w:val="22"/>
          <w:szCs w:val="22"/>
        </w:rPr>
        <w:t>獲得在場學員熱烈回響！為使專業資訊不因距離因素而南北失衡，並應許多向隅者之殷殷期盼，本會高雄至德聽語中心將</w:t>
      </w:r>
      <w:r w:rsidR="002456D5" w:rsidRPr="00FE7ACA">
        <w:rPr>
          <w:rFonts w:ascii="標楷體" w:eastAsia="標楷體" w:hAnsi="標楷體" w:hint="eastAsia"/>
          <w:sz w:val="22"/>
          <w:szCs w:val="22"/>
        </w:rPr>
        <w:t>承辦一天精華版研習課程，</w:t>
      </w:r>
      <w:r w:rsidR="00313CF8" w:rsidRPr="00FE7ACA">
        <w:rPr>
          <w:rFonts w:ascii="標楷體" w:eastAsia="標楷體" w:hAnsi="標楷體" w:hint="eastAsia"/>
          <w:sz w:val="22"/>
          <w:szCs w:val="22"/>
        </w:rPr>
        <w:t>歡迎有志於聽損療育及相關服務領域耕耘的朋友們</w:t>
      </w:r>
      <w:r w:rsidR="002456D5" w:rsidRPr="00FE7ACA">
        <w:rPr>
          <w:rFonts w:ascii="標楷體" w:eastAsia="標楷體" w:hAnsi="標楷體" w:hint="eastAsia"/>
          <w:sz w:val="22"/>
          <w:szCs w:val="22"/>
        </w:rPr>
        <w:t>把握機會</w:t>
      </w:r>
      <w:r w:rsidR="00313CF8" w:rsidRPr="00FE7ACA">
        <w:rPr>
          <w:rFonts w:ascii="標楷體" w:eastAsia="標楷體" w:hAnsi="標楷體" w:hint="eastAsia"/>
          <w:sz w:val="22"/>
          <w:szCs w:val="22"/>
        </w:rPr>
        <w:t>報名參加！</w:t>
      </w:r>
    </w:p>
    <w:p w14:paraId="2FAE7C81" w14:textId="77777777" w:rsidR="00DA7B11" w:rsidRPr="00FE7ACA" w:rsidRDefault="00DA7B11" w:rsidP="00893B3A">
      <w:pPr>
        <w:pBdr>
          <w:bottom w:val="single" w:sz="4" w:space="1" w:color="auto"/>
        </w:pBdr>
        <w:adjustRightInd w:val="0"/>
        <w:snapToGrid w:val="0"/>
        <w:ind w:leftChars="-3" w:left="-7"/>
        <w:rPr>
          <w:rFonts w:ascii="標楷體" w:eastAsia="標楷體" w:hAnsi="標楷體"/>
          <w:sz w:val="22"/>
          <w:szCs w:val="22"/>
        </w:rPr>
      </w:pPr>
    </w:p>
    <w:p w14:paraId="53EB3EBF" w14:textId="77777777" w:rsidR="00542FA9" w:rsidRPr="00313CF8" w:rsidRDefault="00542FA9" w:rsidP="00893B3A">
      <w:pPr>
        <w:adjustRightInd w:val="0"/>
        <w:snapToGrid w:val="0"/>
        <w:ind w:leftChars="-3" w:left="-7"/>
        <w:rPr>
          <w:rFonts w:ascii="標楷體" w:eastAsia="標楷體" w:hAnsi="標楷體"/>
          <w:sz w:val="22"/>
          <w:szCs w:val="22"/>
        </w:rPr>
      </w:pPr>
    </w:p>
    <w:p w14:paraId="1DA4FE19" w14:textId="2D6F44A1" w:rsidR="00313CF8" w:rsidRPr="00FE7ACA" w:rsidRDefault="00313CF8" w:rsidP="00313CF8">
      <w:pPr>
        <w:adjustRightInd w:val="0"/>
        <w:snapToGrid w:val="0"/>
        <w:spacing w:beforeLines="50" w:before="200"/>
        <w:ind w:leftChars="-3" w:left="-7"/>
        <w:rPr>
          <w:rFonts w:ascii="標楷體" w:eastAsia="標楷體" w:hAnsi="標楷體"/>
          <w:sz w:val="22"/>
          <w:szCs w:val="22"/>
        </w:rPr>
      </w:pPr>
      <w:r w:rsidRPr="00313CF8">
        <w:rPr>
          <w:rFonts w:ascii="標楷體" w:eastAsia="標楷體" w:hAnsi="標楷體" w:hint="eastAsia"/>
          <w:sz w:val="22"/>
          <w:szCs w:val="22"/>
        </w:rPr>
        <w:t>◎時　　間：</w:t>
      </w:r>
      <w:r w:rsidRPr="00FE7ACA">
        <w:rPr>
          <w:rFonts w:ascii="標楷體" w:eastAsia="標楷體" w:hAnsi="標楷體"/>
          <w:sz w:val="22"/>
          <w:szCs w:val="22"/>
        </w:rPr>
        <w:t xml:space="preserve"> 10</w:t>
      </w:r>
      <w:r w:rsidRPr="00FE7ACA">
        <w:rPr>
          <w:rFonts w:ascii="標楷體" w:eastAsia="標楷體" w:hAnsi="標楷體" w:hint="eastAsia"/>
          <w:sz w:val="22"/>
          <w:szCs w:val="22"/>
        </w:rPr>
        <w:t>7年4月14日（星期六）</w:t>
      </w:r>
      <w:r w:rsidRPr="00FE7ACA">
        <w:rPr>
          <w:rFonts w:ascii="標楷體" w:eastAsia="標楷體" w:hAnsi="標楷體"/>
          <w:sz w:val="22"/>
          <w:szCs w:val="22"/>
        </w:rPr>
        <w:t>09:00</w:t>
      </w:r>
      <w:r w:rsidRPr="00FE7ACA">
        <w:rPr>
          <w:rFonts w:ascii="標楷體" w:eastAsia="標楷體" w:hAnsi="標楷體" w:hint="eastAsia"/>
          <w:sz w:val="22"/>
          <w:szCs w:val="22"/>
        </w:rPr>
        <w:t>～</w:t>
      </w:r>
      <w:r w:rsidRPr="00FE7ACA">
        <w:rPr>
          <w:rFonts w:ascii="標楷體" w:eastAsia="標楷體" w:hAnsi="標楷體"/>
          <w:sz w:val="22"/>
          <w:szCs w:val="22"/>
        </w:rPr>
        <w:t>17:00</w:t>
      </w:r>
    </w:p>
    <w:p w14:paraId="5DB4C61E" w14:textId="77777777" w:rsidR="00313CF8" w:rsidRPr="00FE7ACA" w:rsidRDefault="00313CF8" w:rsidP="00313CF8">
      <w:pPr>
        <w:adjustRightInd w:val="0"/>
        <w:snapToGrid w:val="0"/>
        <w:spacing w:beforeLines="50" w:before="200"/>
        <w:ind w:leftChars="-3" w:left="-7"/>
        <w:rPr>
          <w:rFonts w:ascii="標楷體" w:eastAsia="標楷體" w:hAnsi="標楷體"/>
          <w:sz w:val="22"/>
          <w:szCs w:val="22"/>
        </w:rPr>
      </w:pPr>
      <w:r w:rsidRPr="00FE7ACA">
        <w:rPr>
          <w:rFonts w:ascii="標楷體" w:eastAsia="標楷體" w:hAnsi="標楷體" w:hint="eastAsia"/>
          <w:sz w:val="22"/>
          <w:szCs w:val="22"/>
        </w:rPr>
        <w:t>◎地　　點：</w:t>
      </w:r>
      <w:r w:rsidRPr="00FE7ACA">
        <w:rPr>
          <w:rFonts w:ascii="標楷體" w:eastAsia="標楷體" w:hAnsi="標楷體"/>
          <w:sz w:val="22"/>
          <w:szCs w:val="22"/>
        </w:rPr>
        <w:t>高雄至德聽語中心(高雄市前鎮區二聖一路288號3樓</w:t>
      </w:r>
      <w:r w:rsidRPr="00FE7ACA">
        <w:rPr>
          <w:rFonts w:ascii="標楷體" w:eastAsia="標楷體" w:hAnsi="標楷體" w:hint="eastAsia"/>
          <w:sz w:val="22"/>
          <w:szCs w:val="22"/>
        </w:rPr>
        <w:t>）</w:t>
      </w:r>
    </w:p>
    <w:p w14:paraId="7B216036" w14:textId="77777777" w:rsidR="00313CF8" w:rsidRPr="00FE7ACA" w:rsidRDefault="00313CF8" w:rsidP="00313CF8">
      <w:pPr>
        <w:adjustRightInd w:val="0"/>
        <w:snapToGrid w:val="0"/>
        <w:spacing w:beforeLines="50" w:before="200"/>
        <w:ind w:leftChars="-3" w:left="-7"/>
        <w:rPr>
          <w:rFonts w:ascii="標楷體" w:eastAsia="標楷體" w:hAnsi="標楷體"/>
          <w:sz w:val="22"/>
          <w:szCs w:val="22"/>
        </w:rPr>
      </w:pPr>
      <w:r w:rsidRPr="00FE7ACA">
        <w:rPr>
          <w:rFonts w:ascii="標楷體" w:eastAsia="標楷體" w:hAnsi="標楷體" w:hint="eastAsia"/>
          <w:sz w:val="22"/>
          <w:szCs w:val="22"/>
        </w:rPr>
        <w:t>◎主辦單位：財團法人中華民國婦聯聽障文教基金會</w:t>
      </w:r>
      <w:r w:rsidRPr="00FE7ACA">
        <w:rPr>
          <w:rFonts w:ascii="標楷體" w:eastAsia="標楷體" w:hAnsi="標楷體"/>
          <w:sz w:val="22"/>
          <w:szCs w:val="22"/>
        </w:rPr>
        <w:t>附設高雄市私立至德聽語中心</w:t>
      </w:r>
    </w:p>
    <w:p w14:paraId="4A74E65C" w14:textId="247AB36C" w:rsidR="00313CF8" w:rsidRPr="00FE7ACA" w:rsidRDefault="00313CF8" w:rsidP="00313CF8">
      <w:pPr>
        <w:adjustRightInd w:val="0"/>
        <w:snapToGrid w:val="0"/>
        <w:spacing w:beforeLines="50" w:before="200"/>
        <w:ind w:leftChars="-3" w:left="-7"/>
        <w:rPr>
          <w:rFonts w:ascii="標楷體" w:eastAsia="標楷體" w:hAnsi="標楷體"/>
          <w:sz w:val="22"/>
          <w:szCs w:val="22"/>
        </w:rPr>
      </w:pPr>
      <w:r w:rsidRPr="00FE7ACA">
        <w:rPr>
          <w:rFonts w:ascii="標楷體" w:eastAsia="標楷體" w:hAnsi="標楷體" w:hint="eastAsia"/>
          <w:sz w:val="22"/>
          <w:szCs w:val="22"/>
        </w:rPr>
        <w:t>◎報名費用：</w:t>
      </w:r>
      <w:r w:rsidR="00365E83" w:rsidRPr="00FE7ACA">
        <w:rPr>
          <w:rFonts w:ascii="標楷體" w:eastAsia="標楷體" w:hAnsi="標楷體" w:hint="eastAsia"/>
          <w:sz w:val="22"/>
          <w:szCs w:val="22"/>
        </w:rPr>
        <w:t>1.</w:t>
      </w:r>
      <w:r w:rsidRPr="00FE7ACA">
        <w:rPr>
          <w:rFonts w:ascii="標楷體" w:eastAsia="標楷體" w:hAnsi="標楷體" w:hint="eastAsia"/>
          <w:sz w:val="22"/>
          <w:szCs w:val="22"/>
        </w:rPr>
        <w:t>每人</w:t>
      </w:r>
      <w:r w:rsidR="00BB4AC1" w:rsidRPr="00FE7ACA">
        <w:rPr>
          <w:rFonts w:ascii="標楷體" w:eastAsia="標楷體" w:hAnsi="標楷體" w:hint="eastAsia"/>
          <w:sz w:val="22"/>
          <w:szCs w:val="22"/>
        </w:rPr>
        <w:t>5</w:t>
      </w:r>
      <w:r w:rsidRPr="00FE7ACA">
        <w:rPr>
          <w:rFonts w:ascii="標楷體" w:eastAsia="標楷體" w:hAnsi="標楷體" w:hint="eastAsia"/>
          <w:sz w:val="22"/>
          <w:szCs w:val="22"/>
        </w:rPr>
        <w:t>00元(含午餐)。</w:t>
      </w:r>
      <w:r w:rsidR="00365E83" w:rsidRPr="00FE7ACA">
        <w:rPr>
          <w:rFonts w:ascii="標楷體" w:eastAsia="標楷體" w:hAnsi="標楷體"/>
          <w:sz w:val="22"/>
          <w:szCs w:val="22"/>
        </w:rPr>
        <w:br/>
      </w:r>
      <w:r w:rsidR="00365E83" w:rsidRPr="00FE7ACA">
        <w:rPr>
          <w:rFonts w:ascii="標楷體" w:eastAsia="標楷體" w:hAnsi="標楷體" w:hint="eastAsia"/>
          <w:sz w:val="22"/>
          <w:szCs w:val="22"/>
        </w:rPr>
        <w:t xml:space="preserve">            2.</w:t>
      </w:r>
      <w:r w:rsidR="00BB4AC1" w:rsidRPr="00FE7ACA">
        <w:rPr>
          <w:rFonts w:ascii="標楷體" w:eastAsia="標楷體" w:hAnsi="標楷體" w:hint="eastAsia"/>
          <w:sz w:val="22"/>
          <w:szCs w:val="22"/>
        </w:rPr>
        <w:t>本會在</w:t>
      </w:r>
      <w:r w:rsidR="00365E83" w:rsidRPr="00FE7ACA">
        <w:rPr>
          <w:rFonts w:ascii="標楷體" w:eastAsia="標楷體" w:hAnsi="標楷體" w:hint="eastAsia"/>
          <w:sz w:val="22"/>
          <w:szCs w:val="22"/>
        </w:rPr>
        <w:t>籍</w:t>
      </w:r>
      <w:r w:rsidR="00BB4AC1" w:rsidRPr="00FE7ACA">
        <w:rPr>
          <w:rFonts w:ascii="標楷體" w:eastAsia="標楷體" w:hAnsi="標楷體" w:hint="eastAsia"/>
          <w:sz w:val="22"/>
          <w:szCs w:val="22"/>
        </w:rPr>
        <w:t>學</w:t>
      </w:r>
      <w:r w:rsidR="00365E83" w:rsidRPr="00FE7ACA">
        <w:rPr>
          <w:rFonts w:ascii="標楷體" w:eastAsia="標楷體" w:hAnsi="標楷體" w:hint="eastAsia"/>
          <w:sz w:val="22"/>
          <w:szCs w:val="22"/>
        </w:rPr>
        <w:t>生</w:t>
      </w:r>
      <w:r w:rsidR="00BB4AC1" w:rsidRPr="00FE7ACA">
        <w:rPr>
          <w:rFonts w:ascii="標楷體" w:eastAsia="標楷體" w:hAnsi="標楷體" w:hint="eastAsia"/>
          <w:sz w:val="22"/>
          <w:szCs w:val="22"/>
        </w:rPr>
        <w:t>家長免費，</w:t>
      </w:r>
      <w:r w:rsidR="00365E83" w:rsidRPr="00FE7ACA">
        <w:rPr>
          <w:rFonts w:ascii="標楷體" w:eastAsia="標楷體" w:hAnsi="標楷體" w:hint="eastAsia"/>
          <w:sz w:val="22"/>
          <w:szCs w:val="22"/>
        </w:rPr>
        <w:t>可</w:t>
      </w:r>
      <w:r w:rsidR="00BB4AC1" w:rsidRPr="00FE7ACA">
        <w:rPr>
          <w:rFonts w:ascii="標楷體" w:eastAsia="標楷體" w:hAnsi="標楷體" w:hint="eastAsia"/>
          <w:sz w:val="22"/>
          <w:szCs w:val="22"/>
        </w:rPr>
        <w:t>代訂午餐</w:t>
      </w:r>
      <w:r w:rsidR="00D61ED0" w:rsidRPr="00FE7ACA">
        <w:rPr>
          <w:rFonts w:ascii="標楷體" w:eastAsia="標楷體" w:hAnsi="標楷體" w:hint="eastAsia"/>
          <w:sz w:val="22"/>
          <w:szCs w:val="22"/>
        </w:rPr>
        <w:t>(請事先於報名表註明)</w:t>
      </w:r>
      <w:r w:rsidR="00365E83" w:rsidRPr="00FE7ACA">
        <w:rPr>
          <w:rFonts w:ascii="標楷體" w:eastAsia="標楷體" w:hAnsi="標楷體" w:hint="eastAsia"/>
          <w:sz w:val="22"/>
          <w:szCs w:val="22"/>
        </w:rPr>
        <w:t>。</w:t>
      </w:r>
    </w:p>
    <w:p w14:paraId="01B6433F" w14:textId="77777777" w:rsidR="00313CF8" w:rsidRPr="00313CF8" w:rsidRDefault="00313CF8" w:rsidP="00313CF8">
      <w:pPr>
        <w:adjustRightInd w:val="0"/>
        <w:snapToGrid w:val="0"/>
        <w:spacing w:beforeLines="50" w:before="200"/>
        <w:ind w:leftChars="-3" w:left="-7"/>
        <w:rPr>
          <w:rFonts w:ascii="標楷體" w:eastAsia="標楷體" w:hAnsi="標楷體"/>
          <w:sz w:val="22"/>
          <w:szCs w:val="22"/>
        </w:rPr>
      </w:pPr>
      <w:r w:rsidRPr="00313CF8">
        <w:rPr>
          <w:rFonts w:ascii="標楷體" w:eastAsia="標楷體" w:hAnsi="標楷體" w:hint="eastAsia"/>
          <w:sz w:val="22"/>
          <w:szCs w:val="22"/>
        </w:rPr>
        <w:t>◎報名對象：特教老師、聽語相關治療師、聽力師、早療機構相關從業人員、聽損學生家長等。</w:t>
      </w:r>
    </w:p>
    <w:p w14:paraId="483E89F9" w14:textId="77777777" w:rsidR="00313CF8" w:rsidRPr="00313CF8" w:rsidRDefault="00313CF8" w:rsidP="00313CF8">
      <w:pPr>
        <w:adjustRightInd w:val="0"/>
        <w:snapToGrid w:val="0"/>
        <w:spacing w:beforeLines="50" w:before="200"/>
        <w:ind w:leftChars="-3" w:left="-7"/>
        <w:rPr>
          <w:rFonts w:ascii="標楷體" w:eastAsia="標楷體" w:hAnsi="標楷體"/>
          <w:sz w:val="22"/>
          <w:szCs w:val="22"/>
        </w:rPr>
      </w:pPr>
      <w:r w:rsidRPr="00313CF8">
        <w:rPr>
          <w:rFonts w:ascii="標楷體" w:eastAsia="標楷體" w:hAnsi="標楷體" w:hint="eastAsia"/>
          <w:sz w:val="22"/>
          <w:szCs w:val="22"/>
        </w:rPr>
        <w:t>◎報名方式：</w:t>
      </w:r>
    </w:p>
    <w:p w14:paraId="223FF73E" w14:textId="77777777" w:rsidR="00313CF8" w:rsidRPr="00313CF8" w:rsidRDefault="00313CF8" w:rsidP="00313CF8">
      <w:pPr>
        <w:pStyle w:val="a3"/>
        <w:numPr>
          <w:ilvl w:val="0"/>
          <w:numId w:val="4"/>
        </w:numPr>
        <w:adjustRightInd w:val="0"/>
        <w:snapToGrid w:val="0"/>
        <w:spacing w:beforeLines="50" w:before="200"/>
        <w:ind w:leftChars="0" w:hanging="331"/>
        <w:rPr>
          <w:rFonts w:ascii="標楷體" w:eastAsia="標楷體" w:hAnsi="標楷體"/>
          <w:sz w:val="22"/>
          <w:szCs w:val="22"/>
        </w:rPr>
      </w:pPr>
      <w:r w:rsidRPr="00313CF8">
        <w:rPr>
          <w:rFonts w:ascii="標楷體" w:eastAsia="標楷體" w:hAnsi="標楷體" w:hint="eastAsia"/>
          <w:sz w:val="22"/>
          <w:szCs w:val="22"/>
        </w:rPr>
        <w:t>請填妥線上報名表，並於線上報名後三日內，將已繳費之劃撥收據以傳真或</w:t>
      </w:r>
      <w:r w:rsidRPr="00313CF8">
        <w:rPr>
          <w:rFonts w:ascii="標楷體" w:eastAsia="標楷體" w:hAnsi="標楷體"/>
          <w:sz w:val="22"/>
          <w:szCs w:val="22"/>
        </w:rPr>
        <w:t>e-mail</w:t>
      </w:r>
      <w:r w:rsidRPr="00313CF8">
        <w:rPr>
          <w:rFonts w:ascii="標楷體" w:eastAsia="標楷體" w:hAnsi="標楷體" w:hint="eastAsia"/>
          <w:sz w:val="22"/>
          <w:szCs w:val="22"/>
        </w:rPr>
        <w:t>（附收據照片）方式傳至本會，方始完成報名：</w:t>
      </w:r>
      <w:r w:rsidRPr="00313CF8">
        <w:rPr>
          <w:rFonts w:ascii="標楷體" w:eastAsia="標楷體" w:hAnsi="標楷體" w:hint="eastAsia"/>
          <w:b/>
          <w:sz w:val="22"/>
          <w:szCs w:val="22"/>
          <w:u w:val="single"/>
        </w:rPr>
        <w:t>（劃撥收據請記得寫上學員姓名，以利核對</w:t>
      </w:r>
      <w:r w:rsidRPr="00232CAE">
        <w:rPr>
          <w:rFonts w:ascii="標楷體" w:eastAsia="標楷體" w:hAnsi="標楷體" w:hint="eastAsia"/>
          <w:sz w:val="22"/>
          <w:szCs w:val="22"/>
        </w:rPr>
        <w:t>）</w:t>
      </w:r>
    </w:p>
    <w:p w14:paraId="0AFCD194" w14:textId="2C435528" w:rsidR="00313CF8" w:rsidRPr="00313CF8" w:rsidRDefault="00313CF8" w:rsidP="00313CF8">
      <w:pPr>
        <w:pStyle w:val="a3"/>
        <w:adjustRightInd w:val="0"/>
        <w:snapToGrid w:val="0"/>
        <w:spacing w:beforeLines="50" w:before="200"/>
        <w:ind w:leftChars="0" w:left="426"/>
        <w:rPr>
          <w:rFonts w:ascii="標楷體" w:eastAsia="標楷體" w:hAnsi="標楷體"/>
          <w:color w:val="FF0000"/>
          <w:sz w:val="22"/>
          <w:szCs w:val="22"/>
        </w:rPr>
      </w:pPr>
      <w:r w:rsidRPr="00313CF8">
        <w:rPr>
          <w:rFonts w:ascii="標楷體" w:eastAsia="標楷體" w:hAnsi="標楷體"/>
          <w:sz w:val="22"/>
          <w:szCs w:val="22"/>
        </w:rPr>
        <w:t>A.</w:t>
      </w:r>
      <w:r w:rsidRPr="00AC7301">
        <w:rPr>
          <w:rFonts w:ascii="標楷體" w:eastAsia="標楷體" w:hAnsi="標楷體" w:hint="eastAsia"/>
          <w:sz w:val="22"/>
          <w:szCs w:val="22"/>
        </w:rPr>
        <w:t>劃撥帳號：</w:t>
      </w:r>
      <w:r w:rsidRPr="00AC7301">
        <w:rPr>
          <w:rFonts w:ascii="標楷體" w:eastAsia="標楷體" w:hAnsi="標楷體"/>
          <w:sz w:val="22"/>
          <w:szCs w:val="22"/>
        </w:rPr>
        <w:t>18883319</w:t>
      </w:r>
      <w:r w:rsidRPr="00AC7301">
        <w:rPr>
          <w:rFonts w:ascii="標楷體" w:eastAsia="標楷體" w:hAnsi="標楷體" w:hint="eastAsia"/>
          <w:sz w:val="22"/>
          <w:szCs w:val="22"/>
        </w:rPr>
        <w:t>，戶名：財團法人中華民國婦聯聽障文教基金會</w:t>
      </w:r>
    </w:p>
    <w:p w14:paraId="2000DC41" w14:textId="3A928EDE" w:rsidR="00313CF8" w:rsidRPr="00313CF8" w:rsidRDefault="00313CF8" w:rsidP="00313CF8">
      <w:pPr>
        <w:pStyle w:val="a3"/>
        <w:adjustRightInd w:val="0"/>
        <w:snapToGrid w:val="0"/>
        <w:spacing w:beforeLines="50" w:before="200"/>
        <w:ind w:leftChars="0" w:left="426"/>
        <w:rPr>
          <w:rFonts w:ascii="標楷體" w:eastAsia="標楷體" w:hAnsi="標楷體"/>
          <w:sz w:val="22"/>
          <w:szCs w:val="22"/>
        </w:rPr>
      </w:pPr>
      <w:r w:rsidRPr="00313CF8">
        <w:rPr>
          <w:rFonts w:ascii="標楷體" w:eastAsia="標楷體" w:hAnsi="標楷體"/>
          <w:sz w:val="22"/>
          <w:szCs w:val="22"/>
        </w:rPr>
        <w:t>B.</w:t>
      </w:r>
      <w:r w:rsidRPr="00313CF8">
        <w:rPr>
          <w:rFonts w:ascii="標楷體" w:eastAsia="標楷體" w:hAnsi="標楷體" w:hint="eastAsia"/>
          <w:sz w:val="22"/>
          <w:szCs w:val="22"/>
        </w:rPr>
        <w:t>請於劃撥單備註欄註明「</w:t>
      </w:r>
      <w:r w:rsidRPr="00313CF8">
        <w:rPr>
          <w:rFonts w:ascii="標楷體" w:eastAsia="標楷體" w:hAnsi="標楷體"/>
          <w:sz w:val="22"/>
          <w:szCs w:val="22"/>
        </w:rPr>
        <w:t>聽損早期療育</w:t>
      </w:r>
      <w:r w:rsidRPr="00313CF8">
        <w:rPr>
          <w:rFonts w:ascii="標楷體" w:eastAsia="標楷體" w:hAnsi="標楷體" w:hint="eastAsia"/>
          <w:sz w:val="22"/>
          <w:szCs w:val="22"/>
        </w:rPr>
        <w:t>研習會</w:t>
      </w:r>
      <w:r w:rsidR="00AC7301">
        <w:rPr>
          <w:rFonts w:ascii="標楷體" w:eastAsia="標楷體" w:hAnsi="標楷體" w:hint="eastAsia"/>
          <w:sz w:val="22"/>
          <w:szCs w:val="22"/>
        </w:rPr>
        <w:t>高雄場</w:t>
      </w:r>
      <w:r w:rsidRPr="00313CF8">
        <w:rPr>
          <w:rFonts w:ascii="標楷體" w:eastAsia="標楷體" w:hAnsi="標楷體" w:hint="eastAsia"/>
          <w:sz w:val="22"/>
          <w:szCs w:val="22"/>
        </w:rPr>
        <w:t>」。</w:t>
      </w:r>
    </w:p>
    <w:p w14:paraId="3EEA4212" w14:textId="77777777" w:rsidR="00DC3EB1" w:rsidRDefault="00DC3EB1" w:rsidP="00DC3EB1">
      <w:pPr>
        <w:pStyle w:val="a3"/>
        <w:numPr>
          <w:ilvl w:val="0"/>
          <w:numId w:val="4"/>
        </w:numPr>
        <w:adjustRightInd w:val="0"/>
        <w:snapToGrid w:val="0"/>
        <w:spacing w:beforeLines="50" w:before="200"/>
        <w:ind w:leftChars="0" w:left="426"/>
        <w:rPr>
          <w:rFonts w:ascii="標楷體" w:eastAsia="標楷體" w:hAnsi="標楷體"/>
          <w:sz w:val="22"/>
          <w:szCs w:val="22"/>
        </w:rPr>
      </w:pPr>
      <w:r w:rsidRPr="008D5B10">
        <w:rPr>
          <w:rFonts w:ascii="標楷體" w:eastAsia="標楷體" w:hAnsi="標楷體" w:hint="eastAsia"/>
          <w:sz w:val="22"/>
          <w:szCs w:val="22"/>
        </w:rPr>
        <w:t xml:space="preserve">線上報名網址： </w:t>
      </w:r>
      <w:r w:rsidRPr="008D5B10">
        <w:rPr>
          <w:rFonts w:ascii="標楷體" w:eastAsia="標楷體" w:hAnsi="標楷體"/>
          <w:sz w:val="22"/>
          <w:szCs w:val="22"/>
        </w:rPr>
        <w:t xml:space="preserve"> </w:t>
      </w:r>
      <w:hyperlink r:id="rId7" w:history="1">
        <w:r w:rsidRPr="008D5B10">
          <w:rPr>
            <w:rStyle w:val="a4"/>
            <w:rFonts w:ascii="標楷體" w:eastAsia="標楷體" w:hAnsi="標楷體"/>
            <w:sz w:val="22"/>
            <w:szCs w:val="22"/>
          </w:rPr>
          <w:t>https://goo.gl/forms/UY7BmGkihvXpAVMC3</w:t>
        </w:r>
      </w:hyperlink>
      <w:r w:rsidRPr="008D5B10">
        <w:rPr>
          <w:rFonts w:ascii="標楷體" w:eastAsia="標楷體" w:hAnsi="標楷體" w:hint="eastAsia"/>
          <w:sz w:val="22"/>
          <w:szCs w:val="22"/>
        </w:rPr>
        <w:t>（填妥後請記得按下「提交」）。</w:t>
      </w:r>
    </w:p>
    <w:p w14:paraId="3BF58E9F" w14:textId="77777777" w:rsidR="00DC3EB1" w:rsidRPr="008D5B10" w:rsidRDefault="00DC3EB1" w:rsidP="00DC3EB1">
      <w:pPr>
        <w:pStyle w:val="a3"/>
        <w:numPr>
          <w:ilvl w:val="0"/>
          <w:numId w:val="4"/>
        </w:numPr>
        <w:adjustRightInd w:val="0"/>
        <w:snapToGrid w:val="0"/>
        <w:spacing w:beforeLines="50" w:before="200"/>
        <w:ind w:leftChars="0" w:left="426"/>
        <w:rPr>
          <w:rFonts w:ascii="標楷體" w:eastAsia="標楷體" w:hAnsi="標楷體"/>
          <w:sz w:val="22"/>
          <w:szCs w:val="22"/>
        </w:rPr>
      </w:pPr>
      <w:r>
        <w:rPr>
          <w:rFonts w:ascii="標楷體" w:eastAsia="標楷體" w:hAnsi="標楷體"/>
          <w:noProof/>
          <w:sz w:val="22"/>
          <w:szCs w:val="22"/>
        </w:rPr>
        <w:drawing>
          <wp:anchor distT="0" distB="0" distL="114300" distR="114300" simplePos="0" relativeHeight="251659264" behindDoc="1" locked="0" layoutInCell="1" allowOverlap="1" wp14:anchorId="566D3AAF" wp14:editId="37712C02">
            <wp:simplePos x="0" y="0"/>
            <wp:positionH relativeFrom="column">
              <wp:posOffset>1680845</wp:posOffset>
            </wp:positionH>
            <wp:positionV relativeFrom="paragraph">
              <wp:posOffset>121920</wp:posOffset>
            </wp:positionV>
            <wp:extent cx="1057275" cy="1057275"/>
            <wp:effectExtent l="0" t="0" r="9525" b="9525"/>
            <wp:wrapTight wrapText="bothSides">
              <wp:wrapPolygon edited="0">
                <wp:start x="0" y="0"/>
                <wp:lineTo x="0" y="21405"/>
                <wp:lineTo x="21405" y="21405"/>
                <wp:lineTo x="21405"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0414報名表QR.png"/>
                    <pic:cNvPicPr/>
                  </pic:nvPicPr>
                  <pic:blipFill>
                    <a:blip r:embed="rId8">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sidRPr="008D5B10">
        <w:rPr>
          <w:rFonts w:ascii="標楷體" w:eastAsia="標楷體" w:hAnsi="標楷體" w:hint="eastAsia"/>
          <w:sz w:val="22"/>
          <w:szCs w:val="22"/>
        </w:rPr>
        <w:t>報名網址</w:t>
      </w:r>
      <w:r w:rsidRPr="008D5B10">
        <w:rPr>
          <w:rFonts w:ascii="標楷體" w:eastAsia="標楷體" w:hAnsi="標楷體"/>
          <w:sz w:val="22"/>
          <w:szCs w:val="22"/>
        </w:rPr>
        <w:t>QRcode</w:t>
      </w:r>
      <w:r w:rsidRPr="008D5B10">
        <w:rPr>
          <w:rFonts w:ascii="標楷體" w:eastAsia="標楷體" w:hAnsi="標楷體" w:hint="eastAsia"/>
          <w:sz w:val="22"/>
          <w:szCs w:val="22"/>
        </w:rPr>
        <w:t>：</w:t>
      </w:r>
    </w:p>
    <w:p w14:paraId="2C0400B8" w14:textId="6E79DDBE" w:rsidR="00B13ED2" w:rsidRPr="00DC3EB1" w:rsidRDefault="00B13ED2" w:rsidP="00B13ED2">
      <w:pPr>
        <w:pStyle w:val="a3"/>
        <w:adjustRightInd w:val="0"/>
        <w:snapToGrid w:val="0"/>
        <w:spacing w:beforeLines="50" w:before="200"/>
        <w:ind w:leftChars="0" w:left="426"/>
        <w:rPr>
          <w:rFonts w:ascii="標楷體" w:eastAsia="標楷體" w:hAnsi="標楷體"/>
          <w:sz w:val="22"/>
          <w:szCs w:val="22"/>
        </w:rPr>
      </w:pPr>
    </w:p>
    <w:p w14:paraId="272BC51A" w14:textId="75118355" w:rsidR="00D71BEF" w:rsidRPr="00313CF8" w:rsidRDefault="00D71BEF" w:rsidP="00D71BEF">
      <w:pPr>
        <w:adjustRightInd w:val="0"/>
        <w:snapToGrid w:val="0"/>
        <w:spacing w:beforeLines="50" w:before="200"/>
        <w:rPr>
          <w:rFonts w:ascii="標楷體" w:eastAsia="標楷體" w:hAnsi="標楷體"/>
          <w:sz w:val="22"/>
          <w:szCs w:val="22"/>
        </w:rPr>
      </w:pPr>
      <w:r w:rsidRPr="00313CF8">
        <w:rPr>
          <w:rFonts w:ascii="標楷體" w:eastAsia="標楷體" w:hAnsi="標楷體"/>
          <w:sz w:val="22"/>
          <w:szCs w:val="22"/>
        </w:rPr>
        <w:br w:type="page"/>
      </w:r>
    </w:p>
    <w:p w14:paraId="3BE84CBD" w14:textId="77777777" w:rsidR="00D71BEF" w:rsidRPr="00313CF8" w:rsidRDefault="00D71BEF" w:rsidP="00D71BEF">
      <w:pPr>
        <w:adjustRightInd w:val="0"/>
        <w:snapToGrid w:val="0"/>
        <w:spacing w:beforeLines="50" w:before="200"/>
        <w:rPr>
          <w:rFonts w:ascii="標楷體" w:eastAsia="標楷體" w:hAnsi="標楷體"/>
          <w:sz w:val="22"/>
          <w:szCs w:val="22"/>
        </w:rPr>
      </w:pPr>
    </w:p>
    <w:p w14:paraId="012B76F2" w14:textId="77777777" w:rsidR="00D27B84" w:rsidRPr="00D27B84" w:rsidRDefault="00313CF8" w:rsidP="00D27B84">
      <w:pPr>
        <w:pStyle w:val="a3"/>
        <w:numPr>
          <w:ilvl w:val="0"/>
          <w:numId w:val="4"/>
        </w:numPr>
        <w:adjustRightInd w:val="0"/>
        <w:snapToGrid w:val="0"/>
        <w:spacing w:beforeLines="50" w:before="200"/>
        <w:ind w:leftChars="0" w:left="426" w:hanging="331"/>
        <w:rPr>
          <w:rFonts w:ascii="標楷體" w:eastAsia="標楷體" w:hAnsi="標楷體"/>
          <w:sz w:val="22"/>
          <w:szCs w:val="22"/>
        </w:rPr>
      </w:pPr>
      <w:r w:rsidRPr="00313CF8">
        <w:rPr>
          <w:rFonts w:ascii="標楷體" w:eastAsia="標楷體" w:hAnsi="標楷體" w:hint="eastAsia"/>
          <w:sz w:val="22"/>
          <w:szCs w:val="22"/>
        </w:rPr>
        <w:t>劃撥收據傳真號碼：</w:t>
      </w:r>
      <w:r w:rsidRPr="00313CF8">
        <w:rPr>
          <w:rFonts w:ascii="標楷體" w:eastAsia="標楷體" w:hAnsi="標楷體"/>
          <w:sz w:val="22"/>
          <w:szCs w:val="22"/>
        </w:rPr>
        <w:t>0</w:t>
      </w:r>
      <w:r w:rsidRPr="00313CF8">
        <w:rPr>
          <w:rFonts w:ascii="標楷體" w:eastAsia="標楷體" w:hAnsi="標楷體" w:hint="eastAsia"/>
          <w:sz w:val="22"/>
          <w:szCs w:val="22"/>
        </w:rPr>
        <w:t>7</w:t>
      </w:r>
      <w:r w:rsidRPr="00313CF8">
        <w:rPr>
          <w:rFonts w:ascii="標楷體" w:eastAsia="標楷體" w:hAnsi="標楷體"/>
          <w:sz w:val="22"/>
          <w:szCs w:val="22"/>
        </w:rPr>
        <w:t>-</w:t>
      </w:r>
      <w:r w:rsidRPr="00313CF8">
        <w:rPr>
          <w:rFonts w:ascii="標楷體" w:eastAsia="標楷體" w:hAnsi="標楷體" w:hint="eastAsia"/>
          <w:sz w:val="22"/>
          <w:szCs w:val="22"/>
        </w:rPr>
        <w:t>727</w:t>
      </w:r>
      <w:r w:rsidRPr="00313CF8">
        <w:rPr>
          <w:rFonts w:ascii="標楷體" w:eastAsia="標楷體" w:hAnsi="標楷體"/>
          <w:sz w:val="22"/>
          <w:szCs w:val="22"/>
        </w:rPr>
        <w:t>-</w:t>
      </w:r>
      <w:r w:rsidRPr="00313CF8">
        <w:rPr>
          <w:rFonts w:ascii="標楷體" w:eastAsia="標楷體" w:hAnsi="標楷體" w:hint="eastAsia"/>
          <w:sz w:val="22"/>
          <w:szCs w:val="22"/>
        </w:rPr>
        <w:t>8762，</w:t>
      </w:r>
      <w:r w:rsidRPr="00313CF8">
        <w:rPr>
          <w:rFonts w:ascii="標楷體" w:eastAsia="標楷體" w:hAnsi="標楷體"/>
          <w:sz w:val="22"/>
          <w:szCs w:val="22"/>
        </w:rPr>
        <w:t>e-mail</w:t>
      </w:r>
      <w:r w:rsidRPr="00313CF8">
        <w:rPr>
          <w:rFonts w:ascii="標楷體" w:eastAsia="標楷體" w:hAnsi="標楷體" w:hint="eastAsia"/>
          <w:sz w:val="22"/>
          <w:szCs w:val="22"/>
        </w:rPr>
        <w:t>：</w:t>
      </w:r>
      <w:hyperlink r:id="rId9" w:history="1">
        <w:r w:rsidR="00C966F8" w:rsidRPr="00EF1378">
          <w:rPr>
            <w:rStyle w:val="a4"/>
            <w:rFonts w:ascii="Arial" w:eastAsia="標楷體" w:hAnsi="Arial"/>
            <w:sz w:val="22"/>
            <w:szCs w:val="22"/>
          </w:rPr>
          <w:t>kaohsiung@nwlhif.org.tw</w:t>
        </w:r>
      </w:hyperlink>
    </w:p>
    <w:p w14:paraId="6FEA6133" w14:textId="7B7EC13B" w:rsidR="00313CF8" w:rsidRPr="00FE7ACA" w:rsidRDefault="00C966F8" w:rsidP="00D27B84">
      <w:pPr>
        <w:pStyle w:val="a3"/>
        <w:numPr>
          <w:ilvl w:val="0"/>
          <w:numId w:val="4"/>
        </w:numPr>
        <w:adjustRightInd w:val="0"/>
        <w:snapToGrid w:val="0"/>
        <w:spacing w:beforeLines="50" w:before="200"/>
        <w:ind w:leftChars="0" w:left="426" w:hanging="331"/>
        <w:rPr>
          <w:rFonts w:ascii="標楷體" w:eastAsia="標楷體" w:hAnsi="標楷體"/>
          <w:sz w:val="22"/>
          <w:szCs w:val="22"/>
        </w:rPr>
      </w:pPr>
      <w:r w:rsidRPr="00FE7ACA">
        <w:rPr>
          <w:rFonts w:ascii="標楷體" w:eastAsia="標楷體" w:hAnsi="標楷體" w:hint="eastAsia"/>
          <w:sz w:val="22"/>
          <w:szCs w:val="22"/>
        </w:rPr>
        <w:t>本中心保留課程時間、講師異動之權利。</w:t>
      </w:r>
      <w:r w:rsidR="00EF16B1" w:rsidRPr="00FE7ACA">
        <w:rPr>
          <w:rFonts w:ascii="標楷體" w:eastAsia="標楷體" w:hAnsi="標楷體" w:hint="eastAsia"/>
          <w:sz w:val="22"/>
          <w:szCs w:val="22"/>
        </w:rPr>
        <w:t>若</w:t>
      </w:r>
      <w:r w:rsidRPr="00FE7ACA">
        <w:rPr>
          <w:rFonts w:ascii="標楷體" w:eastAsia="標楷體" w:hAnsi="標楷體" w:hint="eastAsia"/>
          <w:sz w:val="22"/>
          <w:szCs w:val="22"/>
        </w:rPr>
        <w:t>因故未能開班上課，全額退還已繳費用。</w:t>
      </w:r>
      <w:r w:rsidR="00EF16B1" w:rsidRPr="00FE7ACA">
        <w:rPr>
          <w:rFonts w:ascii="標楷體" w:eastAsia="標楷體" w:hAnsi="標楷體" w:hint="eastAsia"/>
          <w:sz w:val="22"/>
          <w:szCs w:val="22"/>
        </w:rPr>
        <w:t>學員完成報名繳費後因個人因素無法上課，</w:t>
      </w:r>
      <w:r w:rsidR="00D27B84" w:rsidRPr="00FE7ACA">
        <w:rPr>
          <w:rFonts w:ascii="標楷體" w:eastAsia="標楷體" w:hAnsi="標楷體" w:hint="eastAsia"/>
          <w:sz w:val="22"/>
          <w:szCs w:val="22"/>
        </w:rPr>
        <w:t>基於</w:t>
      </w:r>
      <w:r w:rsidR="00BF04FA" w:rsidRPr="00FE7ACA">
        <w:rPr>
          <w:rFonts w:ascii="標楷體" w:eastAsia="標楷體" w:hAnsi="標楷體" w:hint="eastAsia"/>
          <w:sz w:val="22"/>
          <w:szCs w:val="22"/>
        </w:rPr>
        <w:t>作業考量，已受理報名者恕不接受辦理退費。</w:t>
      </w:r>
    </w:p>
    <w:p w14:paraId="0D9FD55F" w14:textId="77777777" w:rsidR="00313CF8" w:rsidRPr="00FE7ACA" w:rsidRDefault="00313CF8" w:rsidP="00313CF8">
      <w:pPr>
        <w:pStyle w:val="a3"/>
        <w:numPr>
          <w:ilvl w:val="0"/>
          <w:numId w:val="4"/>
        </w:numPr>
        <w:adjustRightInd w:val="0"/>
        <w:snapToGrid w:val="0"/>
        <w:spacing w:beforeLines="50" w:before="200"/>
        <w:ind w:leftChars="0" w:left="426" w:hanging="331"/>
        <w:rPr>
          <w:rFonts w:ascii="標楷體" w:eastAsia="標楷體" w:hAnsi="標楷體"/>
          <w:sz w:val="22"/>
          <w:szCs w:val="22"/>
        </w:rPr>
      </w:pPr>
      <w:r w:rsidRPr="00FE7ACA">
        <w:rPr>
          <w:rFonts w:ascii="標楷體" w:eastAsia="標楷體" w:hAnsi="標楷體" w:hint="eastAsia"/>
          <w:sz w:val="22"/>
          <w:szCs w:val="22"/>
        </w:rPr>
        <w:t>報名期限：即日起，至額滿截止。</w:t>
      </w:r>
    </w:p>
    <w:p w14:paraId="47C94A18" w14:textId="77777777" w:rsidR="00313CF8" w:rsidRPr="00313CF8" w:rsidRDefault="00313CF8" w:rsidP="00313CF8">
      <w:pPr>
        <w:pStyle w:val="a3"/>
        <w:numPr>
          <w:ilvl w:val="0"/>
          <w:numId w:val="4"/>
        </w:numPr>
        <w:adjustRightInd w:val="0"/>
        <w:snapToGrid w:val="0"/>
        <w:spacing w:beforeLines="50" w:before="200"/>
        <w:ind w:leftChars="0" w:left="426" w:hanging="331"/>
        <w:rPr>
          <w:rFonts w:ascii="標楷體" w:eastAsia="標楷體" w:hAnsi="標楷體"/>
          <w:sz w:val="22"/>
          <w:szCs w:val="22"/>
        </w:rPr>
      </w:pPr>
      <w:r w:rsidRPr="00313CF8">
        <w:rPr>
          <w:rFonts w:ascii="標楷體" w:eastAsia="標楷體" w:hAnsi="標楷體" w:hint="eastAsia"/>
          <w:sz w:val="22"/>
          <w:szCs w:val="22"/>
        </w:rPr>
        <w:t>洽詢電話：</w:t>
      </w:r>
      <w:r w:rsidRPr="00313CF8">
        <w:rPr>
          <w:rFonts w:ascii="標楷體" w:eastAsia="標楷體" w:hAnsi="標楷體"/>
          <w:sz w:val="22"/>
          <w:szCs w:val="22"/>
        </w:rPr>
        <w:t>0</w:t>
      </w:r>
      <w:r w:rsidRPr="00313CF8">
        <w:rPr>
          <w:rFonts w:ascii="標楷體" w:eastAsia="標楷體" w:hAnsi="標楷體" w:hint="eastAsia"/>
          <w:sz w:val="22"/>
          <w:szCs w:val="22"/>
        </w:rPr>
        <w:t>7</w:t>
      </w:r>
      <w:r w:rsidRPr="00313CF8">
        <w:rPr>
          <w:rFonts w:ascii="標楷體" w:eastAsia="標楷體" w:hAnsi="標楷體"/>
          <w:sz w:val="22"/>
          <w:szCs w:val="22"/>
        </w:rPr>
        <w:t>-</w:t>
      </w:r>
      <w:r w:rsidRPr="00313CF8">
        <w:rPr>
          <w:rFonts w:ascii="標楷體" w:eastAsia="標楷體" w:hAnsi="標楷體" w:hint="eastAsia"/>
          <w:sz w:val="22"/>
          <w:szCs w:val="22"/>
        </w:rPr>
        <w:t>727</w:t>
      </w:r>
      <w:r w:rsidRPr="00313CF8">
        <w:rPr>
          <w:rFonts w:ascii="標楷體" w:eastAsia="標楷體" w:hAnsi="標楷體"/>
          <w:sz w:val="22"/>
          <w:szCs w:val="22"/>
        </w:rPr>
        <w:t>-</w:t>
      </w:r>
      <w:r w:rsidRPr="00313CF8">
        <w:rPr>
          <w:rFonts w:ascii="標楷體" w:eastAsia="標楷體" w:hAnsi="標楷體" w:hint="eastAsia"/>
          <w:sz w:val="22"/>
          <w:szCs w:val="22"/>
        </w:rPr>
        <w:t>9468分機</w:t>
      </w:r>
      <w:r w:rsidRPr="00313CF8">
        <w:rPr>
          <w:rFonts w:ascii="標楷體" w:eastAsia="標楷體" w:hAnsi="標楷體"/>
          <w:sz w:val="22"/>
          <w:szCs w:val="22"/>
        </w:rPr>
        <w:t>1</w:t>
      </w:r>
      <w:r w:rsidRPr="00313CF8">
        <w:rPr>
          <w:rFonts w:ascii="標楷體" w:eastAsia="標楷體" w:hAnsi="標楷體" w:hint="eastAsia"/>
          <w:sz w:val="22"/>
          <w:szCs w:val="22"/>
        </w:rPr>
        <w:t>5　洪慧玉社工</w:t>
      </w:r>
    </w:p>
    <w:p w14:paraId="102C577C" w14:textId="77777777" w:rsidR="00313CF8" w:rsidRPr="00313CF8" w:rsidRDefault="00313CF8" w:rsidP="00313CF8">
      <w:pPr>
        <w:adjustRightInd w:val="0"/>
        <w:snapToGrid w:val="0"/>
        <w:ind w:leftChars="-3" w:left="-7"/>
        <w:rPr>
          <w:rFonts w:ascii="標楷體" w:eastAsia="標楷體" w:hAnsi="標楷體"/>
          <w:sz w:val="22"/>
          <w:szCs w:val="22"/>
        </w:rPr>
      </w:pPr>
    </w:p>
    <w:p w14:paraId="1024DE95" w14:textId="77777777" w:rsidR="00313CF8" w:rsidRPr="00313CF8" w:rsidRDefault="00313CF8" w:rsidP="00313CF8">
      <w:pPr>
        <w:adjustRightInd w:val="0"/>
        <w:snapToGrid w:val="0"/>
        <w:spacing w:beforeLines="50" w:before="200"/>
        <w:ind w:leftChars="-3" w:left="-7"/>
        <w:rPr>
          <w:rFonts w:ascii="標楷體" w:eastAsia="標楷體" w:hAnsi="標楷體"/>
          <w:sz w:val="22"/>
          <w:szCs w:val="22"/>
        </w:rPr>
      </w:pPr>
      <w:r w:rsidRPr="00313CF8">
        <w:rPr>
          <w:rFonts w:ascii="標楷體" w:eastAsia="標楷體" w:hAnsi="標楷體" w:hint="eastAsia"/>
          <w:sz w:val="22"/>
          <w:szCs w:val="22"/>
        </w:rPr>
        <w:t>◎注意事項</w:t>
      </w:r>
    </w:p>
    <w:p w14:paraId="717BA5E2" w14:textId="19055375" w:rsidR="00313CF8" w:rsidRPr="00FE7ACA" w:rsidRDefault="00313CF8" w:rsidP="00313CF8">
      <w:pPr>
        <w:pStyle w:val="a3"/>
        <w:numPr>
          <w:ilvl w:val="0"/>
          <w:numId w:val="3"/>
        </w:numPr>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本研習可申請</w:t>
      </w:r>
      <w:r w:rsidRPr="00FE7ACA">
        <w:rPr>
          <w:rFonts w:ascii="標楷體" w:eastAsia="標楷體" w:hAnsi="標楷體" w:hint="eastAsia"/>
          <w:sz w:val="22"/>
          <w:szCs w:val="22"/>
        </w:rPr>
        <w:t>台灣聽力語言學會繼續教育積分</w:t>
      </w:r>
      <w:r w:rsidR="00FA1811" w:rsidRPr="00FE7ACA">
        <w:rPr>
          <w:rFonts w:ascii="標楷體" w:eastAsia="標楷體" w:hAnsi="標楷體" w:hint="eastAsia"/>
          <w:sz w:val="22"/>
          <w:szCs w:val="22"/>
        </w:rPr>
        <w:t>與教師在職進修學分</w:t>
      </w:r>
      <w:r w:rsidRPr="00FE7ACA">
        <w:rPr>
          <w:rFonts w:ascii="標楷體" w:eastAsia="標楷體" w:hAnsi="標楷體" w:hint="eastAsia"/>
          <w:sz w:val="22"/>
          <w:szCs w:val="22"/>
        </w:rPr>
        <w:t>。</w:t>
      </w:r>
    </w:p>
    <w:p w14:paraId="2F97D24D" w14:textId="77777777" w:rsidR="00313CF8" w:rsidRPr="00313CF8" w:rsidRDefault="00313CF8" w:rsidP="00313CF8">
      <w:pPr>
        <w:pStyle w:val="a3"/>
        <w:numPr>
          <w:ilvl w:val="0"/>
          <w:numId w:val="3"/>
        </w:numPr>
        <w:adjustRightInd w:val="0"/>
        <w:snapToGrid w:val="0"/>
        <w:ind w:leftChars="0" w:left="471" w:hanging="329"/>
        <w:rPr>
          <w:rFonts w:ascii="標楷體" w:eastAsia="標楷體" w:hAnsi="標楷體"/>
          <w:sz w:val="22"/>
          <w:szCs w:val="22"/>
        </w:rPr>
      </w:pPr>
      <w:r w:rsidRPr="00313CF8">
        <w:rPr>
          <w:rFonts w:ascii="標楷體" w:eastAsia="標楷體" w:hAnsi="標楷體"/>
          <w:sz w:val="22"/>
          <w:szCs w:val="22"/>
        </w:rPr>
        <w:t>全程參加者將發予研習證明。</w:t>
      </w:r>
    </w:p>
    <w:p w14:paraId="6E6BAFE8" w14:textId="4300E526" w:rsidR="00313CF8" w:rsidRDefault="00313CF8" w:rsidP="00313CF8">
      <w:pPr>
        <w:pStyle w:val="a3"/>
        <w:numPr>
          <w:ilvl w:val="0"/>
          <w:numId w:val="3"/>
        </w:numPr>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為尊重講者</w:t>
      </w:r>
      <w:r w:rsidR="009912AA">
        <w:rPr>
          <w:rFonts w:ascii="標楷體" w:eastAsia="標楷體" w:hAnsi="標楷體" w:hint="eastAsia"/>
          <w:sz w:val="22"/>
          <w:szCs w:val="22"/>
        </w:rPr>
        <w:t>及保護個案隱私</w:t>
      </w:r>
      <w:r w:rsidRPr="00313CF8">
        <w:rPr>
          <w:rFonts w:ascii="標楷體" w:eastAsia="標楷體" w:hAnsi="標楷體" w:hint="eastAsia"/>
          <w:sz w:val="22"/>
          <w:szCs w:val="22"/>
        </w:rPr>
        <w:t>，未經本中心授權，學員請勿錄影、拍照或錄音。</w:t>
      </w:r>
    </w:p>
    <w:p w14:paraId="1497C4E6" w14:textId="5F510C63" w:rsidR="00B1231B" w:rsidRPr="00DD751C" w:rsidRDefault="00B1231B" w:rsidP="00313CF8">
      <w:pPr>
        <w:pStyle w:val="a3"/>
        <w:numPr>
          <w:ilvl w:val="0"/>
          <w:numId w:val="3"/>
        </w:numPr>
        <w:adjustRightInd w:val="0"/>
        <w:snapToGrid w:val="0"/>
        <w:ind w:leftChars="0" w:left="471" w:hanging="329"/>
        <w:rPr>
          <w:rFonts w:ascii="標楷體" w:eastAsia="標楷體" w:hAnsi="標楷體"/>
          <w:sz w:val="22"/>
          <w:szCs w:val="22"/>
        </w:rPr>
      </w:pPr>
      <w:r w:rsidRPr="00DD751C">
        <w:rPr>
          <w:rFonts w:ascii="標楷體" w:eastAsia="標楷體" w:hAnsi="標楷體" w:hint="eastAsia"/>
          <w:sz w:val="22"/>
          <w:szCs w:val="22"/>
        </w:rPr>
        <w:t>為響應環保，本次研習一律提供電子講義</w:t>
      </w:r>
      <w:r w:rsidR="00E6444B" w:rsidRPr="00DD751C">
        <w:rPr>
          <w:rFonts w:ascii="標楷體" w:eastAsia="標楷體" w:hAnsi="標楷體" w:hint="eastAsia"/>
          <w:sz w:val="22"/>
          <w:szCs w:val="22"/>
        </w:rPr>
        <w:t>。請於報名時確實填寫電子信箱帳號，以利完成報名後及時寄送電子講義。</w:t>
      </w:r>
    </w:p>
    <w:p w14:paraId="3448529D" w14:textId="456E2140" w:rsidR="00313CF8" w:rsidRPr="00313CF8" w:rsidRDefault="00313CF8" w:rsidP="00313CF8">
      <w:pPr>
        <w:pStyle w:val="a3"/>
        <w:numPr>
          <w:ilvl w:val="0"/>
          <w:numId w:val="3"/>
        </w:numPr>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研習場內禁止飲食</w:t>
      </w:r>
      <w:r w:rsidR="00B1231B">
        <w:rPr>
          <w:rFonts w:ascii="標楷體" w:eastAsia="標楷體" w:hAnsi="標楷體" w:hint="eastAsia"/>
          <w:sz w:val="22"/>
          <w:szCs w:val="22"/>
        </w:rPr>
        <w:t>，</w:t>
      </w:r>
      <w:r w:rsidRPr="00313CF8">
        <w:rPr>
          <w:rFonts w:ascii="標楷體" w:eastAsia="標楷體" w:hAnsi="標楷體" w:hint="eastAsia"/>
          <w:sz w:val="22"/>
          <w:szCs w:val="22"/>
        </w:rPr>
        <w:t>學員</w:t>
      </w:r>
      <w:r w:rsidR="00B1231B" w:rsidRPr="00313CF8">
        <w:rPr>
          <w:rFonts w:ascii="標楷體" w:eastAsia="標楷體" w:hAnsi="標楷體" w:hint="eastAsia"/>
          <w:sz w:val="22"/>
          <w:szCs w:val="22"/>
        </w:rPr>
        <w:t>請</w:t>
      </w:r>
      <w:r w:rsidRPr="00313CF8">
        <w:rPr>
          <w:rFonts w:ascii="標楷體" w:eastAsia="標楷體" w:hAnsi="標楷體" w:hint="eastAsia"/>
          <w:sz w:val="22"/>
          <w:szCs w:val="22"/>
        </w:rPr>
        <w:t>自備水杯。</w:t>
      </w:r>
    </w:p>
    <w:p w14:paraId="55962A46" w14:textId="77777777" w:rsidR="00313CF8" w:rsidRPr="00313CF8" w:rsidRDefault="00313CF8" w:rsidP="00313CF8">
      <w:pPr>
        <w:pStyle w:val="a3"/>
        <w:numPr>
          <w:ilvl w:val="0"/>
          <w:numId w:val="3"/>
        </w:numPr>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活動場地須脫鞋，敬請穿著襪子。</w:t>
      </w:r>
    </w:p>
    <w:p w14:paraId="7CE0A614" w14:textId="77777777" w:rsidR="00313CF8" w:rsidRPr="00313CF8" w:rsidRDefault="00313CF8" w:rsidP="00313CF8">
      <w:pPr>
        <w:pStyle w:val="a3"/>
        <w:numPr>
          <w:ilvl w:val="0"/>
          <w:numId w:val="3"/>
        </w:numPr>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研習當天為假日，學員須從大樓後門進出。</w:t>
      </w:r>
    </w:p>
    <w:p w14:paraId="5150479F" w14:textId="77777777" w:rsidR="00313CF8" w:rsidRPr="00313CF8" w:rsidRDefault="00313CF8" w:rsidP="00313CF8">
      <w:pPr>
        <w:pStyle w:val="a3"/>
        <w:numPr>
          <w:ilvl w:val="0"/>
          <w:numId w:val="3"/>
        </w:numPr>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交通資訊如下：</w:t>
      </w:r>
    </w:p>
    <w:p w14:paraId="0FD8906E" w14:textId="77777777" w:rsidR="00313CF8" w:rsidRPr="00313CF8" w:rsidRDefault="00313CF8" w:rsidP="00313CF8">
      <w:pPr>
        <w:pStyle w:val="a3"/>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【捷運】高捷紅線至《三多商圈站》或《獅甲站》，轉乘捷運公車紅16至《中正高工站》。</w:t>
      </w:r>
    </w:p>
    <w:p w14:paraId="0229947F" w14:textId="5B558B2E" w:rsidR="00313CF8" w:rsidRPr="00313CF8" w:rsidRDefault="00313CF8" w:rsidP="00313CF8">
      <w:pPr>
        <w:pStyle w:val="a3"/>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【公車】高雄火車站：</w:t>
      </w:r>
      <w:r w:rsidR="0026704C">
        <w:rPr>
          <w:rFonts w:ascii="標楷體" w:eastAsia="標楷體" w:hAnsi="標楷體" w:hint="eastAsia"/>
          <w:sz w:val="22"/>
          <w:szCs w:val="22"/>
        </w:rPr>
        <w:t>搭乘</w:t>
      </w:r>
      <w:r w:rsidRPr="00313CF8">
        <w:rPr>
          <w:rFonts w:ascii="標楷體" w:eastAsia="標楷體" w:hAnsi="標楷體"/>
          <w:sz w:val="22"/>
          <w:szCs w:val="22"/>
        </w:rPr>
        <w:t>26</w:t>
      </w:r>
      <w:r w:rsidRPr="00313CF8">
        <w:rPr>
          <w:rFonts w:ascii="標楷體" w:eastAsia="標楷體" w:hAnsi="標楷體" w:hint="eastAsia"/>
          <w:sz w:val="22"/>
          <w:szCs w:val="22"/>
        </w:rPr>
        <w:t>號公車至《中正高工站》。</w:t>
      </w:r>
    </w:p>
    <w:p w14:paraId="10327906" w14:textId="77777777" w:rsidR="00313CF8" w:rsidRPr="00313CF8" w:rsidRDefault="00313CF8" w:rsidP="00313CF8">
      <w:pPr>
        <w:pStyle w:val="a3"/>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【機車】請停放於大樓後方之專用停車場。</w:t>
      </w:r>
    </w:p>
    <w:p w14:paraId="7B598716" w14:textId="77777777" w:rsidR="00313CF8" w:rsidRPr="00313CF8" w:rsidRDefault="00313CF8" w:rsidP="00313CF8">
      <w:pPr>
        <w:pStyle w:val="a3"/>
        <w:adjustRightInd w:val="0"/>
        <w:snapToGrid w:val="0"/>
        <w:ind w:leftChars="0" w:left="471" w:hanging="329"/>
        <w:rPr>
          <w:rFonts w:ascii="標楷體" w:eastAsia="標楷體" w:hAnsi="標楷體"/>
          <w:sz w:val="22"/>
          <w:szCs w:val="22"/>
        </w:rPr>
      </w:pPr>
      <w:r w:rsidRPr="00313CF8">
        <w:rPr>
          <w:rFonts w:ascii="標楷體" w:eastAsia="標楷體" w:hAnsi="標楷體" w:hint="eastAsia"/>
          <w:sz w:val="22"/>
          <w:szCs w:val="22"/>
        </w:rPr>
        <w:t>【汽車】請停放於路邊收費停車格。</w:t>
      </w:r>
    </w:p>
    <w:p w14:paraId="58D989DF" w14:textId="77777777" w:rsidR="00A1682E" w:rsidRPr="00313CF8" w:rsidRDefault="00A1682E" w:rsidP="006C5B11">
      <w:pPr>
        <w:pBdr>
          <w:bottom w:val="single" w:sz="4" w:space="1" w:color="auto"/>
        </w:pBdr>
        <w:adjustRightInd w:val="0"/>
        <w:snapToGrid w:val="0"/>
        <w:spacing w:beforeLines="50" w:before="200"/>
        <w:ind w:leftChars="-3" w:left="-7"/>
        <w:rPr>
          <w:rFonts w:ascii="標楷體" w:eastAsia="標楷體" w:hAnsi="標楷體"/>
          <w:sz w:val="22"/>
          <w:szCs w:val="22"/>
        </w:rPr>
      </w:pPr>
    </w:p>
    <w:p w14:paraId="2C8B08CE" w14:textId="77777777" w:rsidR="00DA0CB1" w:rsidRPr="00313CF8" w:rsidRDefault="00DA0CB1" w:rsidP="00DA0CB1">
      <w:pPr>
        <w:adjustRightInd w:val="0"/>
        <w:snapToGrid w:val="0"/>
        <w:spacing w:beforeLines="50" w:before="200"/>
        <w:ind w:leftChars="-3" w:left="-7"/>
        <w:rPr>
          <w:rFonts w:ascii="標楷體" w:eastAsia="標楷體" w:hAnsi="標楷體"/>
          <w:sz w:val="22"/>
          <w:szCs w:val="22"/>
        </w:rPr>
      </w:pPr>
      <w:r w:rsidRPr="00313CF8">
        <w:rPr>
          <w:rFonts w:ascii="標楷體" w:eastAsia="標楷體" w:hAnsi="標楷體" w:hint="eastAsia"/>
          <w:sz w:val="22"/>
          <w:szCs w:val="22"/>
        </w:rPr>
        <w:t>◎報名表（以線上報名為主）</w:t>
      </w:r>
    </w:p>
    <w:p w14:paraId="6CDD83AD" w14:textId="77777777" w:rsidR="00DA0CB1" w:rsidRPr="00313CF8" w:rsidRDefault="00DA0CB1" w:rsidP="00DA0CB1">
      <w:pPr>
        <w:adjustRightInd w:val="0"/>
        <w:snapToGrid w:val="0"/>
        <w:spacing w:beforeLines="50" w:before="200"/>
        <w:ind w:right="-540" w:hanging="902"/>
        <w:jc w:val="center"/>
        <w:rPr>
          <w:rFonts w:ascii="標楷體" w:eastAsia="標楷體" w:hAnsi="標楷體"/>
        </w:rPr>
      </w:pPr>
      <w:r w:rsidRPr="00313CF8">
        <w:rPr>
          <w:rFonts w:ascii="標楷體" w:eastAsia="標楷體" w:hAnsi="標楷體"/>
        </w:rPr>
        <w:t>……………………………………</w:t>
      </w:r>
      <w:r w:rsidRPr="00313CF8">
        <w:rPr>
          <w:rFonts w:ascii="標楷體" w:eastAsia="標楷體" w:hAnsi="標楷體" w:hint="eastAsia"/>
        </w:rPr>
        <w:t>請　沿　此　線　剪　下</w:t>
      </w:r>
      <w:r w:rsidRPr="00313CF8">
        <w:rPr>
          <w:rFonts w:ascii="標楷體" w:eastAsia="標楷體" w:hAnsi="標楷體"/>
        </w:rPr>
        <w:t>…………………………….</w:t>
      </w:r>
    </w:p>
    <w:p w14:paraId="09117093" w14:textId="77777777" w:rsidR="00DA0CB1" w:rsidRPr="00313CF8" w:rsidRDefault="00DA0CB1" w:rsidP="00DA0CB1">
      <w:pPr>
        <w:adjustRightInd w:val="0"/>
        <w:snapToGrid w:val="0"/>
        <w:spacing w:beforeLines="50" w:before="200"/>
        <w:ind w:right="-540" w:hanging="902"/>
        <w:jc w:val="center"/>
        <w:rPr>
          <w:rFonts w:ascii="標楷體" w:eastAsia="標楷體" w:hAnsi="標楷體"/>
        </w:rPr>
      </w:pPr>
    </w:p>
    <w:tbl>
      <w:tblPr>
        <w:tblW w:w="5053" w:type="pct"/>
        <w:tblCellMar>
          <w:left w:w="28" w:type="dxa"/>
          <w:right w:w="28" w:type="dxa"/>
        </w:tblCellMar>
        <w:tblLook w:val="0000" w:firstRow="0" w:lastRow="0" w:firstColumn="0" w:lastColumn="0" w:noHBand="0" w:noVBand="0"/>
      </w:tblPr>
      <w:tblGrid>
        <w:gridCol w:w="1937"/>
        <w:gridCol w:w="2405"/>
        <w:gridCol w:w="992"/>
        <w:gridCol w:w="1244"/>
        <w:gridCol w:w="811"/>
        <w:gridCol w:w="889"/>
        <w:gridCol w:w="1807"/>
      </w:tblGrid>
      <w:tr w:rsidR="00DA0CB1" w:rsidRPr="00313CF8" w14:paraId="2A452861" w14:textId="77777777" w:rsidTr="00E85E72">
        <w:trPr>
          <w:trHeight w:val="529"/>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7D185A17" w14:textId="5B185A99" w:rsidR="00DA0CB1" w:rsidRPr="00313CF8" w:rsidRDefault="00F42931" w:rsidP="00342EE0">
            <w:pPr>
              <w:adjustRightInd w:val="0"/>
              <w:snapToGrid w:val="0"/>
              <w:jc w:val="center"/>
              <w:rPr>
                <w:rFonts w:ascii="標楷體" w:eastAsia="標楷體" w:hAnsi="標楷體"/>
                <w:bCs/>
                <w:sz w:val="32"/>
                <w:szCs w:val="32"/>
              </w:rPr>
            </w:pPr>
            <w:r w:rsidRPr="00313CF8">
              <w:rPr>
                <w:rFonts w:ascii="標楷體" w:eastAsia="標楷體" w:hAnsi="標楷體"/>
                <w:sz w:val="30"/>
                <w:szCs w:val="30"/>
              </w:rPr>
              <w:t>I</w:t>
            </w:r>
            <w:r w:rsidRPr="00313CF8">
              <w:rPr>
                <w:rFonts w:ascii="標楷體" w:eastAsia="標楷體" w:hAnsi="標楷體"/>
                <w:sz w:val="28"/>
                <w:szCs w:val="28"/>
              </w:rPr>
              <w:t>TSMI</w:t>
            </w:r>
            <w:r w:rsidRPr="00313CF8">
              <w:rPr>
                <w:rFonts w:ascii="標楷體" w:eastAsia="標楷體" w:hAnsi="標楷體" w:hint="eastAsia"/>
                <w:sz w:val="28"/>
                <w:szCs w:val="28"/>
              </w:rPr>
              <w:t>智慧整合療育：</w:t>
            </w:r>
            <w:r w:rsidR="00DA0CB1" w:rsidRPr="00313CF8">
              <w:rPr>
                <w:rFonts w:ascii="標楷體" w:eastAsia="標楷體" w:hAnsi="標楷體"/>
                <w:bCs/>
                <w:sz w:val="28"/>
                <w:szCs w:val="28"/>
              </w:rPr>
              <w:t>聽損早期療育的</w:t>
            </w:r>
            <w:r w:rsidR="00DA0CB1" w:rsidRPr="00313CF8">
              <w:rPr>
                <w:rFonts w:ascii="標楷體" w:eastAsia="標楷體" w:hAnsi="標楷體" w:hint="eastAsia"/>
                <w:bCs/>
                <w:sz w:val="28"/>
                <w:szCs w:val="28"/>
              </w:rPr>
              <w:t>理論、</w:t>
            </w:r>
            <w:r w:rsidR="00DA0CB1" w:rsidRPr="00313CF8">
              <w:rPr>
                <w:rFonts w:ascii="標楷體" w:eastAsia="標楷體" w:hAnsi="標楷體"/>
                <w:bCs/>
                <w:sz w:val="28"/>
                <w:szCs w:val="28"/>
              </w:rPr>
              <w:t>策略與實務</w:t>
            </w:r>
            <w:r w:rsidR="00DA0CB1" w:rsidRPr="00313CF8">
              <w:rPr>
                <w:rFonts w:ascii="標楷體" w:eastAsia="標楷體" w:hAnsi="標楷體" w:hint="eastAsia"/>
                <w:bCs/>
                <w:sz w:val="28"/>
                <w:szCs w:val="28"/>
              </w:rPr>
              <w:t>研習會</w:t>
            </w:r>
            <w:r w:rsidR="00342EE0">
              <w:rPr>
                <w:rFonts w:ascii="標楷體" w:eastAsia="標楷體" w:hAnsi="標楷體" w:hint="eastAsia"/>
                <w:bCs/>
                <w:sz w:val="28"/>
                <w:szCs w:val="28"/>
              </w:rPr>
              <w:t>(高雄場)</w:t>
            </w:r>
            <w:r w:rsidR="00DA0CB1" w:rsidRPr="00313CF8">
              <w:rPr>
                <w:rFonts w:ascii="標楷體" w:eastAsia="標楷體" w:hAnsi="標楷體" w:hint="eastAsia"/>
                <w:bCs/>
                <w:sz w:val="28"/>
                <w:szCs w:val="28"/>
              </w:rPr>
              <w:t>報名表</w:t>
            </w:r>
          </w:p>
        </w:tc>
      </w:tr>
      <w:tr w:rsidR="00DA0CB1" w:rsidRPr="00313CF8" w14:paraId="40AD4186"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5"/>
        </w:trPr>
        <w:tc>
          <w:tcPr>
            <w:tcW w:w="960" w:type="pct"/>
            <w:vAlign w:val="center"/>
          </w:tcPr>
          <w:p w14:paraId="3A2AED2D"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姓　　名</w:t>
            </w:r>
          </w:p>
        </w:tc>
        <w:tc>
          <w:tcPr>
            <w:tcW w:w="1192" w:type="pct"/>
            <w:vAlign w:val="center"/>
          </w:tcPr>
          <w:p w14:paraId="1BD9AC52" w14:textId="77777777" w:rsidR="00DA0CB1" w:rsidRPr="00313CF8" w:rsidRDefault="00DA0CB1" w:rsidP="00E85E72">
            <w:pPr>
              <w:adjustRightInd w:val="0"/>
              <w:snapToGrid w:val="0"/>
              <w:rPr>
                <w:rFonts w:ascii="標楷體" w:eastAsia="標楷體" w:hAnsi="標楷體"/>
                <w:sz w:val="26"/>
                <w:szCs w:val="26"/>
              </w:rPr>
            </w:pPr>
          </w:p>
        </w:tc>
        <w:tc>
          <w:tcPr>
            <w:tcW w:w="492" w:type="pct"/>
            <w:vAlign w:val="center"/>
          </w:tcPr>
          <w:p w14:paraId="08B47885"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生日</w:t>
            </w:r>
          </w:p>
        </w:tc>
        <w:tc>
          <w:tcPr>
            <w:tcW w:w="1019" w:type="pct"/>
            <w:gridSpan w:val="2"/>
            <w:vAlign w:val="center"/>
          </w:tcPr>
          <w:p w14:paraId="0E8038AC" w14:textId="77777777" w:rsidR="00DA0CB1" w:rsidRPr="00313CF8" w:rsidRDefault="00DA0CB1" w:rsidP="00E85E72">
            <w:pPr>
              <w:adjustRightInd w:val="0"/>
              <w:snapToGrid w:val="0"/>
              <w:jc w:val="right"/>
              <w:rPr>
                <w:rFonts w:ascii="標楷體" w:eastAsia="標楷體" w:hAnsi="標楷體"/>
                <w:sz w:val="26"/>
                <w:szCs w:val="26"/>
              </w:rPr>
            </w:pPr>
            <w:r w:rsidRPr="00313CF8">
              <w:rPr>
                <w:rFonts w:ascii="標楷體" w:eastAsia="標楷體" w:hAnsi="標楷體" w:hint="eastAsia"/>
                <w:sz w:val="26"/>
                <w:szCs w:val="26"/>
              </w:rPr>
              <w:t xml:space="preserve">　年　月　日</w:t>
            </w:r>
          </w:p>
        </w:tc>
        <w:tc>
          <w:tcPr>
            <w:tcW w:w="441" w:type="pct"/>
            <w:vAlign w:val="center"/>
          </w:tcPr>
          <w:p w14:paraId="680AD45B"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性別</w:t>
            </w:r>
          </w:p>
        </w:tc>
        <w:tc>
          <w:tcPr>
            <w:tcW w:w="896" w:type="pct"/>
            <w:vAlign w:val="center"/>
          </w:tcPr>
          <w:p w14:paraId="028197E8" w14:textId="608E4493"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□男</w:t>
            </w:r>
            <w:r w:rsidR="003133AB" w:rsidRPr="00313CF8">
              <w:rPr>
                <w:rFonts w:ascii="標楷體" w:eastAsia="標楷體" w:hAnsi="標楷體" w:hint="eastAsia"/>
                <w:sz w:val="26"/>
                <w:szCs w:val="26"/>
              </w:rPr>
              <w:t xml:space="preserve">  </w:t>
            </w:r>
            <w:r w:rsidRPr="00313CF8">
              <w:rPr>
                <w:rFonts w:ascii="標楷體" w:eastAsia="標楷體" w:hAnsi="標楷體" w:hint="eastAsia"/>
                <w:sz w:val="26"/>
                <w:szCs w:val="26"/>
              </w:rPr>
              <w:t>□女</w:t>
            </w:r>
          </w:p>
        </w:tc>
      </w:tr>
      <w:tr w:rsidR="00DA0CB1" w:rsidRPr="00313CF8" w14:paraId="5CFFD30C"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44"/>
        </w:trPr>
        <w:tc>
          <w:tcPr>
            <w:tcW w:w="960" w:type="pct"/>
            <w:vAlign w:val="center"/>
          </w:tcPr>
          <w:p w14:paraId="51B78BE5" w14:textId="063F149B" w:rsidR="00DA0CB1" w:rsidRPr="00313CF8" w:rsidRDefault="004D535C"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教育</w:t>
            </w:r>
            <w:r w:rsidR="00DA0CB1" w:rsidRPr="00313CF8">
              <w:rPr>
                <w:rFonts w:ascii="標楷體" w:eastAsia="標楷體" w:hAnsi="標楷體" w:hint="eastAsia"/>
                <w:sz w:val="26"/>
                <w:szCs w:val="26"/>
              </w:rPr>
              <w:t>程度</w:t>
            </w:r>
          </w:p>
        </w:tc>
        <w:tc>
          <w:tcPr>
            <w:tcW w:w="4040" w:type="pct"/>
            <w:gridSpan w:val="6"/>
            <w:vAlign w:val="center"/>
          </w:tcPr>
          <w:p w14:paraId="097EB559" w14:textId="77777777" w:rsidR="00DA0CB1" w:rsidRPr="00313CF8" w:rsidRDefault="00DA0CB1" w:rsidP="00E85E72">
            <w:pPr>
              <w:adjustRightInd w:val="0"/>
              <w:snapToGrid w:val="0"/>
              <w:ind w:firstLine="260"/>
              <w:rPr>
                <w:rFonts w:ascii="標楷體" w:eastAsia="標楷體" w:hAnsi="標楷體"/>
                <w:sz w:val="26"/>
                <w:szCs w:val="26"/>
              </w:rPr>
            </w:pPr>
            <w:r w:rsidRPr="00313CF8">
              <w:rPr>
                <w:rFonts w:ascii="標楷體" w:eastAsia="標楷體" w:hAnsi="標楷體" w:hint="eastAsia"/>
                <w:sz w:val="26"/>
                <w:szCs w:val="26"/>
              </w:rPr>
              <w:t>□專科　□大學　□研究所以上　□其它</w:t>
            </w:r>
          </w:p>
        </w:tc>
      </w:tr>
      <w:tr w:rsidR="00DA0CB1" w:rsidRPr="00313CF8" w14:paraId="52C33A17"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960" w:type="pct"/>
            <w:vAlign w:val="center"/>
          </w:tcPr>
          <w:p w14:paraId="5D506AA5"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本人通訊地址</w:t>
            </w:r>
          </w:p>
        </w:tc>
        <w:tc>
          <w:tcPr>
            <w:tcW w:w="2301" w:type="pct"/>
            <w:gridSpan w:val="3"/>
            <w:vAlign w:val="center"/>
          </w:tcPr>
          <w:p w14:paraId="71181C5F" w14:textId="77777777" w:rsidR="00DA0CB1" w:rsidRPr="00313CF8" w:rsidRDefault="00DA0CB1" w:rsidP="00E85E72">
            <w:pPr>
              <w:adjustRightInd w:val="0"/>
              <w:snapToGrid w:val="0"/>
              <w:rPr>
                <w:rFonts w:ascii="標楷體" w:eastAsia="標楷體" w:hAnsi="標楷體"/>
                <w:sz w:val="26"/>
                <w:szCs w:val="26"/>
              </w:rPr>
            </w:pPr>
          </w:p>
        </w:tc>
        <w:tc>
          <w:tcPr>
            <w:tcW w:w="402" w:type="pct"/>
            <w:vAlign w:val="center"/>
          </w:tcPr>
          <w:p w14:paraId="45055FF3"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電話</w:t>
            </w:r>
          </w:p>
        </w:tc>
        <w:tc>
          <w:tcPr>
            <w:tcW w:w="1337" w:type="pct"/>
            <w:gridSpan w:val="2"/>
            <w:vAlign w:val="center"/>
          </w:tcPr>
          <w:p w14:paraId="7A3EB56E" w14:textId="77777777" w:rsidR="00DA0CB1" w:rsidRPr="00313CF8" w:rsidRDefault="00DA0CB1" w:rsidP="00E85E72">
            <w:pPr>
              <w:adjustRightInd w:val="0"/>
              <w:snapToGrid w:val="0"/>
              <w:rPr>
                <w:rFonts w:ascii="標楷體" w:eastAsia="標楷體" w:hAnsi="標楷體"/>
                <w:sz w:val="26"/>
                <w:szCs w:val="26"/>
              </w:rPr>
            </w:pPr>
            <w:r w:rsidRPr="00313CF8">
              <w:rPr>
                <w:rFonts w:ascii="標楷體" w:eastAsia="標楷體" w:hAnsi="標楷體" w:hint="eastAsia"/>
                <w:sz w:val="26"/>
                <w:szCs w:val="26"/>
              </w:rPr>
              <w:t>（　）</w:t>
            </w:r>
          </w:p>
        </w:tc>
      </w:tr>
      <w:tr w:rsidR="00DA0CB1" w:rsidRPr="00313CF8" w14:paraId="0E736477"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960" w:type="pct"/>
            <w:vAlign w:val="center"/>
          </w:tcPr>
          <w:p w14:paraId="26986B62"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服務機關名稱</w:t>
            </w:r>
          </w:p>
        </w:tc>
        <w:tc>
          <w:tcPr>
            <w:tcW w:w="2301" w:type="pct"/>
            <w:gridSpan w:val="3"/>
            <w:vAlign w:val="center"/>
          </w:tcPr>
          <w:p w14:paraId="405C5F13" w14:textId="77777777" w:rsidR="00DA0CB1" w:rsidRPr="00313CF8" w:rsidRDefault="00DA0CB1" w:rsidP="00E85E72">
            <w:pPr>
              <w:adjustRightInd w:val="0"/>
              <w:snapToGrid w:val="0"/>
              <w:rPr>
                <w:rFonts w:ascii="標楷體" w:eastAsia="標楷體" w:hAnsi="標楷體"/>
                <w:sz w:val="26"/>
                <w:szCs w:val="26"/>
              </w:rPr>
            </w:pPr>
          </w:p>
        </w:tc>
        <w:tc>
          <w:tcPr>
            <w:tcW w:w="402" w:type="pct"/>
            <w:vAlign w:val="center"/>
          </w:tcPr>
          <w:p w14:paraId="32B838E4" w14:textId="6B556CDF" w:rsidR="00DA0CB1" w:rsidRPr="00313CF8" w:rsidRDefault="008E196E"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手機</w:t>
            </w:r>
          </w:p>
        </w:tc>
        <w:tc>
          <w:tcPr>
            <w:tcW w:w="1337" w:type="pct"/>
            <w:gridSpan w:val="2"/>
            <w:vAlign w:val="center"/>
          </w:tcPr>
          <w:p w14:paraId="606B4643" w14:textId="2CF44F8F" w:rsidR="00DA0CB1" w:rsidRPr="00313CF8" w:rsidRDefault="00DA0CB1" w:rsidP="00E85E72">
            <w:pPr>
              <w:adjustRightInd w:val="0"/>
              <w:snapToGrid w:val="0"/>
              <w:rPr>
                <w:rFonts w:ascii="標楷體" w:eastAsia="標楷體" w:hAnsi="標楷體"/>
                <w:sz w:val="26"/>
                <w:szCs w:val="26"/>
              </w:rPr>
            </w:pPr>
          </w:p>
        </w:tc>
      </w:tr>
      <w:tr w:rsidR="00DA0CB1" w:rsidRPr="00313CF8" w14:paraId="677B00A7"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960" w:type="pct"/>
            <w:shd w:val="clear" w:color="auto" w:fill="auto"/>
            <w:vAlign w:val="center"/>
          </w:tcPr>
          <w:p w14:paraId="7BE1E0D3"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sz w:val="26"/>
                <w:szCs w:val="26"/>
              </w:rPr>
              <w:t>e-mail</w:t>
            </w:r>
          </w:p>
        </w:tc>
        <w:tc>
          <w:tcPr>
            <w:tcW w:w="2301" w:type="pct"/>
            <w:gridSpan w:val="3"/>
            <w:shd w:val="clear" w:color="auto" w:fill="auto"/>
            <w:vAlign w:val="center"/>
          </w:tcPr>
          <w:p w14:paraId="1B86E19D" w14:textId="77777777" w:rsidR="00F86BC4" w:rsidRDefault="00F86BC4" w:rsidP="00E85E72">
            <w:pPr>
              <w:adjustRightInd w:val="0"/>
              <w:snapToGrid w:val="0"/>
              <w:rPr>
                <w:rFonts w:ascii="標楷體" w:eastAsia="標楷體" w:hAnsi="標楷體"/>
                <w:sz w:val="20"/>
                <w:szCs w:val="20"/>
              </w:rPr>
            </w:pPr>
          </w:p>
          <w:p w14:paraId="237AF651" w14:textId="1851F73F" w:rsidR="00DA0CB1" w:rsidRPr="00F86BC4" w:rsidRDefault="00F86BC4" w:rsidP="00F86BC4">
            <w:pPr>
              <w:adjustRightInd w:val="0"/>
              <w:snapToGrid w:val="0"/>
              <w:jc w:val="right"/>
              <w:rPr>
                <w:rFonts w:ascii="標楷體" w:eastAsia="標楷體" w:hAnsi="標楷體"/>
                <w:sz w:val="16"/>
                <w:szCs w:val="16"/>
              </w:rPr>
            </w:pPr>
            <w:r w:rsidRPr="00DC3EB1">
              <w:rPr>
                <w:rFonts w:ascii="標楷體" w:eastAsia="標楷體" w:hAnsi="標楷體" w:hint="eastAsia"/>
                <w:sz w:val="16"/>
                <w:szCs w:val="16"/>
              </w:rPr>
              <w:t>(請詳實填寫，以利寄送電子講義)</w:t>
            </w:r>
          </w:p>
        </w:tc>
        <w:tc>
          <w:tcPr>
            <w:tcW w:w="402" w:type="pct"/>
            <w:vAlign w:val="center"/>
          </w:tcPr>
          <w:p w14:paraId="3F48380D" w14:textId="007D8B4B" w:rsidR="00DA0CB1" w:rsidRPr="00313CF8" w:rsidRDefault="008E196E"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職稱</w:t>
            </w:r>
          </w:p>
        </w:tc>
        <w:tc>
          <w:tcPr>
            <w:tcW w:w="1337" w:type="pct"/>
            <w:gridSpan w:val="2"/>
            <w:vAlign w:val="center"/>
          </w:tcPr>
          <w:p w14:paraId="509B0E28" w14:textId="77777777" w:rsidR="00DA0CB1" w:rsidRPr="00313CF8" w:rsidRDefault="00DA0CB1" w:rsidP="00E85E72">
            <w:pPr>
              <w:adjustRightInd w:val="0"/>
              <w:snapToGrid w:val="0"/>
              <w:rPr>
                <w:rFonts w:ascii="標楷體" w:eastAsia="標楷體" w:hAnsi="標楷體"/>
                <w:sz w:val="26"/>
                <w:szCs w:val="26"/>
              </w:rPr>
            </w:pPr>
          </w:p>
        </w:tc>
      </w:tr>
      <w:tr w:rsidR="00DA0CB1" w:rsidRPr="00313CF8" w14:paraId="76D78D01"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732"/>
        </w:trPr>
        <w:tc>
          <w:tcPr>
            <w:tcW w:w="960" w:type="pct"/>
            <w:vAlign w:val="center"/>
          </w:tcPr>
          <w:p w14:paraId="74D4E4A0" w14:textId="77777777"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收據抬頭</w:t>
            </w:r>
          </w:p>
        </w:tc>
        <w:tc>
          <w:tcPr>
            <w:tcW w:w="4040" w:type="pct"/>
            <w:gridSpan w:val="6"/>
            <w:vAlign w:val="center"/>
          </w:tcPr>
          <w:p w14:paraId="2653C5CA" w14:textId="77777777" w:rsidR="00DA0CB1" w:rsidRPr="00313CF8" w:rsidRDefault="00DA0CB1" w:rsidP="00E85E72">
            <w:pPr>
              <w:adjustRightInd w:val="0"/>
              <w:snapToGrid w:val="0"/>
              <w:ind w:firstLine="260"/>
              <w:rPr>
                <w:rFonts w:ascii="標楷體" w:eastAsia="標楷體" w:hAnsi="標楷體"/>
                <w:sz w:val="26"/>
                <w:szCs w:val="26"/>
              </w:rPr>
            </w:pPr>
            <w:r w:rsidRPr="00313CF8">
              <w:rPr>
                <w:rFonts w:ascii="標楷體" w:eastAsia="標楷體" w:hAnsi="標楷體" w:hint="eastAsia"/>
                <w:sz w:val="26"/>
                <w:szCs w:val="26"/>
              </w:rPr>
              <w:t xml:space="preserve">□同學員姓名　□抬頭：　　　　　　　　　　　　　　　　　　　</w:t>
            </w:r>
          </w:p>
        </w:tc>
      </w:tr>
      <w:tr w:rsidR="00DA0CB1" w:rsidRPr="00313CF8" w14:paraId="06EFF56B"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640"/>
        </w:trPr>
        <w:tc>
          <w:tcPr>
            <w:tcW w:w="960" w:type="pct"/>
            <w:vAlign w:val="center"/>
          </w:tcPr>
          <w:p w14:paraId="46494929" w14:textId="664EF8A3" w:rsidR="00DA0CB1" w:rsidRPr="00313CF8" w:rsidRDefault="00DA0CB1" w:rsidP="00E85E72">
            <w:pPr>
              <w:adjustRightInd w:val="0"/>
              <w:snapToGrid w:val="0"/>
              <w:jc w:val="center"/>
              <w:rPr>
                <w:rFonts w:ascii="標楷體" w:eastAsia="標楷體" w:hAnsi="標楷體"/>
                <w:sz w:val="26"/>
                <w:szCs w:val="26"/>
              </w:rPr>
            </w:pPr>
            <w:r w:rsidRPr="00313CF8">
              <w:rPr>
                <w:rFonts w:ascii="標楷體" w:eastAsia="標楷體" w:hAnsi="標楷體" w:hint="eastAsia"/>
                <w:sz w:val="26"/>
                <w:szCs w:val="26"/>
              </w:rPr>
              <w:t>午膳</w:t>
            </w:r>
          </w:p>
        </w:tc>
        <w:tc>
          <w:tcPr>
            <w:tcW w:w="4040" w:type="pct"/>
            <w:gridSpan w:val="6"/>
            <w:vAlign w:val="center"/>
          </w:tcPr>
          <w:p w14:paraId="04889605" w14:textId="56519B22" w:rsidR="00DA0CB1" w:rsidRPr="00313CF8" w:rsidRDefault="00DA0CB1" w:rsidP="00E6444B">
            <w:pPr>
              <w:adjustRightInd w:val="0"/>
              <w:snapToGrid w:val="0"/>
              <w:ind w:firstLine="260"/>
              <w:rPr>
                <w:rFonts w:ascii="標楷體" w:eastAsia="標楷體" w:hAnsi="標楷體"/>
                <w:sz w:val="26"/>
                <w:szCs w:val="26"/>
              </w:rPr>
            </w:pPr>
            <w:r w:rsidRPr="00313CF8">
              <w:rPr>
                <w:rFonts w:ascii="標楷體" w:eastAsia="標楷體" w:hAnsi="標楷體" w:hint="eastAsia"/>
                <w:sz w:val="26"/>
                <w:szCs w:val="26"/>
              </w:rPr>
              <w:t>□葷食□素食□不需要</w:t>
            </w:r>
            <w:r w:rsidR="00B83F19">
              <w:rPr>
                <w:rFonts w:ascii="標楷體" w:eastAsia="標楷體" w:hAnsi="標楷體" w:hint="eastAsia"/>
                <w:sz w:val="26"/>
                <w:szCs w:val="26"/>
              </w:rPr>
              <w:t xml:space="preserve"> </w:t>
            </w:r>
            <w:r w:rsidR="00B83F19" w:rsidRPr="00DC3EB1">
              <w:rPr>
                <w:rFonts w:ascii="標楷體" w:eastAsia="標楷體" w:hAnsi="標楷體" w:hint="eastAsia"/>
                <w:sz w:val="26"/>
                <w:szCs w:val="26"/>
              </w:rPr>
              <w:t>□我是中心學生家長，需代訂午餐</w:t>
            </w:r>
            <w:r w:rsidR="00E6444B" w:rsidRPr="00DC3EB1">
              <w:rPr>
                <w:rFonts w:ascii="標楷體" w:eastAsia="標楷體" w:hAnsi="標楷體" w:hint="eastAsia"/>
                <w:sz w:val="26"/>
                <w:szCs w:val="26"/>
              </w:rPr>
              <w:t>(100元)</w:t>
            </w:r>
          </w:p>
        </w:tc>
      </w:tr>
      <w:tr w:rsidR="00DA0CB1" w:rsidRPr="00313CF8" w14:paraId="0795C539" w14:textId="77777777" w:rsidTr="00E85E7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85"/>
        </w:trPr>
        <w:tc>
          <w:tcPr>
            <w:tcW w:w="960" w:type="pct"/>
            <w:vAlign w:val="center"/>
          </w:tcPr>
          <w:p w14:paraId="3EA6B4CE" w14:textId="77777777" w:rsidR="00DA0CB1" w:rsidRPr="00313CF8" w:rsidRDefault="00DA0CB1" w:rsidP="00E85E72">
            <w:pPr>
              <w:adjustRightInd w:val="0"/>
              <w:snapToGrid w:val="0"/>
              <w:jc w:val="center"/>
              <w:rPr>
                <w:rFonts w:ascii="標楷體" w:eastAsia="標楷體" w:hAnsi="標楷體"/>
                <w:b/>
                <w:sz w:val="26"/>
              </w:rPr>
            </w:pPr>
            <w:r w:rsidRPr="00313CF8">
              <w:rPr>
                <w:rFonts w:ascii="標楷體" w:eastAsia="標楷體" w:hAnsi="標楷體" w:hint="eastAsia"/>
                <w:sz w:val="26"/>
                <w:szCs w:val="26"/>
              </w:rPr>
              <w:t>聽語學會會員</w:t>
            </w:r>
          </w:p>
        </w:tc>
        <w:tc>
          <w:tcPr>
            <w:tcW w:w="4040" w:type="pct"/>
            <w:gridSpan w:val="6"/>
            <w:vAlign w:val="center"/>
          </w:tcPr>
          <w:p w14:paraId="1C731FC0" w14:textId="77777777" w:rsidR="00DA0CB1" w:rsidRPr="00313CF8" w:rsidRDefault="00DA0CB1" w:rsidP="00E85E72">
            <w:pPr>
              <w:adjustRightInd w:val="0"/>
              <w:snapToGrid w:val="0"/>
              <w:ind w:firstLine="260"/>
              <w:rPr>
                <w:rFonts w:ascii="標楷體" w:eastAsia="標楷體" w:hAnsi="標楷體"/>
                <w:b/>
                <w:sz w:val="22"/>
                <w:szCs w:val="22"/>
              </w:rPr>
            </w:pPr>
            <w:r w:rsidRPr="00313CF8">
              <w:rPr>
                <w:rFonts w:ascii="標楷體" w:eastAsia="標楷體" w:hAnsi="標楷體" w:hint="eastAsia"/>
                <w:sz w:val="26"/>
                <w:szCs w:val="26"/>
              </w:rPr>
              <w:t>□是，身份證號碼：</w:t>
            </w:r>
            <w:r w:rsidRPr="00313CF8">
              <w:rPr>
                <w:rFonts w:ascii="標楷體" w:eastAsia="標楷體" w:hAnsi="標楷體" w:hint="eastAsia"/>
                <w:sz w:val="26"/>
                <w:szCs w:val="26"/>
                <w:u w:val="single"/>
              </w:rPr>
              <w:t xml:space="preserve">　　　　　　　　　　</w:t>
            </w:r>
            <w:r w:rsidRPr="00313CF8">
              <w:rPr>
                <w:rFonts w:ascii="標楷體" w:eastAsia="標楷體" w:hAnsi="標楷體" w:hint="eastAsia"/>
                <w:sz w:val="26"/>
                <w:szCs w:val="26"/>
              </w:rPr>
              <w:t xml:space="preserve">　　□否</w:t>
            </w:r>
          </w:p>
        </w:tc>
      </w:tr>
    </w:tbl>
    <w:p w14:paraId="17BBBF3A" w14:textId="77777777" w:rsidR="00463539" w:rsidRPr="00313CF8" w:rsidRDefault="00463539">
      <w:pPr>
        <w:rPr>
          <w:rFonts w:ascii="標楷體" w:eastAsia="標楷體" w:hAnsi="標楷體"/>
        </w:rPr>
      </w:pPr>
      <w:r w:rsidRPr="00313CF8">
        <w:rPr>
          <w:rFonts w:ascii="標楷體" w:eastAsia="標楷體" w:hAnsi="標楷體"/>
        </w:rPr>
        <w:br w:type="page"/>
      </w:r>
    </w:p>
    <w:p w14:paraId="42972FC6" w14:textId="77777777" w:rsidR="00342EE0" w:rsidRPr="009912AA" w:rsidRDefault="00342EE0" w:rsidP="00342EE0">
      <w:pPr>
        <w:adjustRightInd w:val="0"/>
        <w:snapToGrid w:val="0"/>
        <w:spacing w:beforeLines="50" w:before="200"/>
        <w:ind w:leftChars="-3" w:left="-7"/>
        <w:rPr>
          <w:rFonts w:ascii="Arial" w:eastAsia="標楷體" w:hAnsi="Arial"/>
        </w:rPr>
      </w:pPr>
      <w:r w:rsidRPr="009912AA">
        <w:rPr>
          <w:rFonts w:ascii="Arial" w:eastAsia="標楷體" w:hAnsi="Arial" w:hint="eastAsia"/>
        </w:rPr>
        <w:lastRenderedPageBreak/>
        <w:t>◎研習時程</w:t>
      </w:r>
    </w:p>
    <w:tbl>
      <w:tblPr>
        <w:tblStyle w:val="TableNormal"/>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671"/>
        <w:gridCol w:w="5006"/>
        <w:gridCol w:w="2135"/>
      </w:tblGrid>
      <w:tr w:rsidR="0054792D" w:rsidRPr="00D86E6F" w14:paraId="0C736E30" w14:textId="77777777" w:rsidTr="00FE7ACA">
        <w:trPr>
          <w:trHeight w:hRule="exact" w:val="847"/>
        </w:trPr>
        <w:tc>
          <w:tcPr>
            <w:tcW w:w="501" w:type="pct"/>
            <w:shd w:val="clear" w:color="auto" w:fill="D9D9D9" w:themeFill="background1" w:themeFillShade="D9"/>
            <w:vAlign w:val="center"/>
          </w:tcPr>
          <w:p w14:paraId="3D10873C" w14:textId="77777777" w:rsidR="00342EE0" w:rsidRPr="00D86E6F" w:rsidRDefault="00342EE0" w:rsidP="00E85E72">
            <w:pPr>
              <w:pStyle w:val="TableParagraph"/>
              <w:adjustRightInd w:val="0"/>
              <w:snapToGrid w:val="0"/>
              <w:ind w:left="75"/>
              <w:jc w:val="center"/>
              <w:rPr>
                <w:rFonts w:ascii="Arial" w:eastAsia="標楷體" w:hAnsi="Arial" w:cs="PingFang TC"/>
                <w:b/>
              </w:rPr>
            </w:pPr>
            <w:r w:rsidRPr="00D86E6F">
              <w:rPr>
                <w:rFonts w:ascii="Arial" w:eastAsia="標楷體" w:hAnsi="微軟正黑體" w:cs="PingFang TC" w:hint="eastAsia"/>
                <w:b/>
                <w:lang w:eastAsia="zh-TW"/>
              </w:rPr>
              <w:t>日期</w:t>
            </w:r>
          </w:p>
        </w:tc>
        <w:tc>
          <w:tcPr>
            <w:tcW w:w="853" w:type="pct"/>
            <w:shd w:val="clear" w:color="auto" w:fill="D9D9D9" w:themeFill="background1" w:themeFillShade="D9"/>
            <w:vAlign w:val="center"/>
          </w:tcPr>
          <w:p w14:paraId="3E20ED80" w14:textId="77777777" w:rsidR="00342EE0" w:rsidRPr="00D86E6F" w:rsidRDefault="00342EE0" w:rsidP="00E85E72">
            <w:pPr>
              <w:pStyle w:val="TableParagraph"/>
              <w:adjustRightInd w:val="0"/>
              <w:snapToGrid w:val="0"/>
              <w:ind w:left="75"/>
              <w:jc w:val="center"/>
              <w:rPr>
                <w:rFonts w:ascii="Arial" w:eastAsia="標楷體" w:hAnsi="Arial" w:cs="PingFang TC"/>
                <w:b/>
              </w:rPr>
            </w:pPr>
            <w:r w:rsidRPr="00D86E6F">
              <w:rPr>
                <w:rFonts w:ascii="Arial" w:eastAsia="標楷體" w:hAnsi="微軟正黑體" w:cs="PingFang TC"/>
                <w:b/>
              </w:rPr>
              <w:t>時間</w:t>
            </w:r>
          </w:p>
        </w:tc>
        <w:tc>
          <w:tcPr>
            <w:tcW w:w="2556" w:type="pct"/>
            <w:shd w:val="clear" w:color="auto" w:fill="D9D9D9" w:themeFill="background1" w:themeFillShade="D9"/>
            <w:vAlign w:val="center"/>
          </w:tcPr>
          <w:p w14:paraId="10442623" w14:textId="77777777" w:rsidR="00342EE0" w:rsidRPr="00D86E6F" w:rsidRDefault="00342EE0" w:rsidP="00E85E72">
            <w:pPr>
              <w:pStyle w:val="TableParagraph"/>
              <w:adjustRightInd w:val="0"/>
              <w:snapToGrid w:val="0"/>
              <w:ind w:left="83"/>
              <w:jc w:val="center"/>
              <w:rPr>
                <w:rFonts w:ascii="Arial" w:eastAsia="標楷體" w:hAnsi="Arial" w:cs="PingFang TC"/>
                <w:b/>
              </w:rPr>
            </w:pPr>
            <w:r w:rsidRPr="00D86E6F">
              <w:rPr>
                <w:rFonts w:ascii="Arial" w:eastAsia="標楷體" w:hAnsi="微軟正黑體" w:cs="PingFang TC"/>
                <w:b/>
              </w:rPr>
              <w:t>課程內容</w:t>
            </w:r>
          </w:p>
        </w:tc>
        <w:tc>
          <w:tcPr>
            <w:tcW w:w="1090" w:type="pct"/>
            <w:shd w:val="clear" w:color="auto" w:fill="D9D9D9" w:themeFill="background1" w:themeFillShade="D9"/>
            <w:vAlign w:val="center"/>
          </w:tcPr>
          <w:p w14:paraId="2177D001" w14:textId="77777777" w:rsidR="00342EE0" w:rsidRPr="00D86E6F" w:rsidRDefault="00342EE0" w:rsidP="00E85E72">
            <w:pPr>
              <w:pStyle w:val="TableParagraph"/>
              <w:adjustRightInd w:val="0"/>
              <w:snapToGrid w:val="0"/>
              <w:ind w:left="72"/>
              <w:jc w:val="center"/>
              <w:rPr>
                <w:rFonts w:ascii="Arial" w:eastAsia="標楷體" w:hAnsi="Arial" w:cs="PingFang TC"/>
                <w:b/>
              </w:rPr>
            </w:pPr>
            <w:r w:rsidRPr="00D86E6F">
              <w:rPr>
                <w:rFonts w:ascii="Arial" w:eastAsia="標楷體" w:hAnsi="微軟正黑體" w:cs="PingFang TC"/>
                <w:b/>
              </w:rPr>
              <w:t>主講</w:t>
            </w:r>
            <w:r w:rsidRPr="00D86E6F">
              <w:rPr>
                <w:rFonts w:ascii="Arial" w:eastAsia="微軟正黑體" w:hAnsi="微軟正黑體" w:cs="PingFang TC"/>
                <w:b/>
              </w:rPr>
              <w:t>⼈</w:t>
            </w:r>
          </w:p>
        </w:tc>
      </w:tr>
      <w:tr w:rsidR="0054792D" w:rsidRPr="00D86E6F" w14:paraId="1441BD5E" w14:textId="77777777" w:rsidTr="00FE7ACA">
        <w:trPr>
          <w:trHeight w:hRule="exact" w:val="868"/>
        </w:trPr>
        <w:tc>
          <w:tcPr>
            <w:tcW w:w="501" w:type="pct"/>
            <w:vMerge w:val="restart"/>
            <w:shd w:val="clear" w:color="auto" w:fill="auto"/>
            <w:vAlign w:val="center"/>
          </w:tcPr>
          <w:p w14:paraId="2C02B22A" w14:textId="77777777" w:rsidR="00DE4D8F" w:rsidRDefault="00DE4D8F" w:rsidP="00E85E72">
            <w:pPr>
              <w:pStyle w:val="TableParagraph"/>
              <w:adjustRightInd w:val="0"/>
              <w:snapToGrid w:val="0"/>
              <w:ind w:left="75"/>
              <w:jc w:val="center"/>
              <w:rPr>
                <w:rFonts w:ascii="Arial" w:eastAsia="標楷體" w:hAnsi="Arial" w:cs="PingFang TC"/>
                <w:lang w:eastAsia="zh-TW"/>
              </w:rPr>
            </w:pPr>
            <w:r>
              <w:rPr>
                <w:rFonts w:ascii="Arial" w:eastAsia="標楷體" w:hAnsi="Arial" w:cs="PingFang TC" w:hint="eastAsia"/>
                <w:lang w:eastAsia="zh-TW"/>
              </w:rPr>
              <w:t>107.4.14</w:t>
            </w:r>
          </w:p>
          <w:p w14:paraId="4356E747" w14:textId="7E79D0D1" w:rsidR="00342EE0" w:rsidRPr="00D86E6F" w:rsidRDefault="00DE4D8F" w:rsidP="00E85E72">
            <w:pPr>
              <w:pStyle w:val="TableParagraph"/>
              <w:adjustRightInd w:val="0"/>
              <w:snapToGrid w:val="0"/>
              <w:ind w:left="75"/>
              <w:jc w:val="center"/>
              <w:rPr>
                <w:rFonts w:ascii="Arial" w:eastAsia="標楷體" w:hAnsi="Arial" w:cs="PingFang TC"/>
                <w:lang w:eastAsia="zh-TW"/>
              </w:rPr>
            </w:pPr>
            <w:r>
              <w:rPr>
                <w:rFonts w:ascii="Arial" w:eastAsia="標楷體" w:hAnsi="Arial" w:cs="PingFang TC" w:hint="eastAsia"/>
                <w:lang w:eastAsia="zh-TW"/>
              </w:rPr>
              <w:t>(</w:t>
            </w:r>
            <w:r>
              <w:rPr>
                <w:rFonts w:ascii="Arial" w:eastAsia="標楷體" w:hAnsi="Arial" w:cs="PingFang TC" w:hint="eastAsia"/>
                <w:lang w:eastAsia="zh-TW"/>
              </w:rPr>
              <w:t>六</w:t>
            </w:r>
            <w:r>
              <w:rPr>
                <w:rFonts w:ascii="Arial" w:eastAsia="標楷體" w:hAnsi="Arial" w:cs="PingFang TC" w:hint="eastAsia"/>
                <w:lang w:eastAsia="zh-TW"/>
              </w:rPr>
              <w:t>)</w:t>
            </w:r>
          </w:p>
        </w:tc>
        <w:tc>
          <w:tcPr>
            <w:tcW w:w="853" w:type="pct"/>
            <w:vAlign w:val="center"/>
          </w:tcPr>
          <w:p w14:paraId="77F35F56"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08:30-09:00</w:t>
            </w:r>
          </w:p>
        </w:tc>
        <w:tc>
          <w:tcPr>
            <w:tcW w:w="2556" w:type="pct"/>
            <w:shd w:val="clear" w:color="auto" w:fill="auto"/>
            <w:vAlign w:val="center"/>
          </w:tcPr>
          <w:p w14:paraId="4E9D708F" w14:textId="77777777" w:rsidR="00342EE0" w:rsidRPr="00036015" w:rsidRDefault="00342EE0" w:rsidP="00E85E72">
            <w:pPr>
              <w:pStyle w:val="TableParagraph"/>
              <w:adjustRightInd w:val="0"/>
              <w:snapToGrid w:val="0"/>
              <w:ind w:left="80"/>
              <w:jc w:val="both"/>
              <w:rPr>
                <w:rFonts w:ascii="Arial" w:eastAsia="標楷體" w:hAnsi="Arial" w:cs="PingFang TC"/>
                <w:lang w:eastAsia="zh-TW"/>
              </w:rPr>
            </w:pPr>
            <w:r w:rsidRPr="00036015">
              <w:rPr>
                <w:rFonts w:ascii="Arial" w:eastAsia="標楷體" w:hAnsi="微軟正黑體" w:cs="PingFang TC" w:hint="eastAsia"/>
                <w:lang w:eastAsia="zh-TW"/>
              </w:rPr>
              <w:t>報到</w:t>
            </w:r>
          </w:p>
        </w:tc>
        <w:tc>
          <w:tcPr>
            <w:tcW w:w="1090" w:type="pct"/>
            <w:shd w:val="clear" w:color="auto" w:fill="auto"/>
            <w:vAlign w:val="center"/>
          </w:tcPr>
          <w:p w14:paraId="492ED7C1" w14:textId="77777777" w:rsidR="0054792D" w:rsidRDefault="00FF15DA" w:rsidP="0054792D">
            <w:pPr>
              <w:pStyle w:val="TableParagraph"/>
              <w:adjustRightInd w:val="0"/>
              <w:snapToGrid w:val="0"/>
              <w:ind w:left="72"/>
              <w:jc w:val="center"/>
              <w:rPr>
                <w:rFonts w:ascii="Arial" w:eastAsia="標楷體" w:hAnsi="Arial" w:cs="PingFang TC"/>
                <w:lang w:eastAsia="zh-TW"/>
              </w:rPr>
            </w:pPr>
            <w:r>
              <w:rPr>
                <w:rFonts w:ascii="Arial" w:eastAsia="標楷體" w:hAnsi="Arial" w:cs="PingFang TC" w:hint="eastAsia"/>
                <w:lang w:eastAsia="zh-TW"/>
              </w:rPr>
              <w:t>洪慧玉</w:t>
            </w:r>
          </w:p>
          <w:p w14:paraId="08F403C8" w14:textId="2517F57C" w:rsidR="00342EE0" w:rsidRPr="00036015" w:rsidRDefault="00FF15DA" w:rsidP="0054792D">
            <w:pPr>
              <w:pStyle w:val="TableParagraph"/>
              <w:adjustRightInd w:val="0"/>
              <w:snapToGrid w:val="0"/>
              <w:ind w:left="72"/>
              <w:jc w:val="center"/>
              <w:rPr>
                <w:rFonts w:ascii="Arial" w:eastAsia="標楷體" w:hAnsi="Arial" w:cs="PingFang TC"/>
              </w:rPr>
            </w:pPr>
            <w:r>
              <w:rPr>
                <w:rFonts w:ascii="Arial" w:eastAsia="標楷體" w:hAnsi="Arial" w:cs="PingFang TC" w:hint="eastAsia"/>
                <w:lang w:eastAsia="zh-TW"/>
              </w:rPr>
              <w:t>社工</w:t>
            </w:r>
          </w:p>
        </w:tc>
      </w:tr>
      <w:tr w:rsidR="0054792D" w:rsidRPr="00D86E6F" w14:paraId="65E473AF" w14:textId="77777777" w:rsidTr="00FE7ACA">
        <w:trPr>
          <w:trHeight w:hRule="exact" w:val="868"/>
        </w:trPr>
        <w:tc>
          <w:tcPr>
            <w:tcW w:w="501" w:type="pct"/>
            <w:vMerge/>
            <w:shd w:val="clear" w:color="auto" w:fill="auto"/>
            <w:vAlign w:val="center"/>
          </w:tcPr>
          <w:p w14:paraId="390A6AFB" w14:textId="77777777" w:rsidR="00342EE0" w:rsidRPr="00D86E6F" w:rsidRDefault="00342EE0" w:rsidP="00E85E72">
            <w:pPr>
              <w:pStyle w:val="TableParagraph"/>
              <w:adjustRightInd w:val="0"/>
              <w:snapToGrid w:val="0"/>
              <w:ind w:left="75"/>
              <w:jc w:val="center"/>
              <w:rPr>
                <w:rFonts w:ascii="Arial" w:eastAsia="標楷體" w:hAnsi="Arial" w:cs="PingFang TC"/>
              </w:rPr>
            </w:pPr>
          </w:p>
        </w:tc>
        <w:tc>
          <w:tcPr>
            <w:tcW w:w="853" w:type="pct"/>
            <w:vAlign w:val="center"/>
          </w:tcPr>
          <w:p w14:paraId="5FB702FD"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09:00-10:00</w:t>
            </w:r>
          </w:p>
        </w:tc>
        <w:tc>
          <w:tcPr>
            <w:tcW w:w="2556" w:type="pct"/>
            <w:shd w:val="clear" w:color="auto" w:fill="auto"/>
            <w:vAlign w:val="center"/>
          </w:tcPr>
          <w:p w14:paraId="0AFA7BA8" w14:textId="75DA6105" w:rsidR="00342EE0" w:rsidRPr="00036015" w:rsidRDefault="00342EE0" w:rsidP="00365E83">
            <w:pPr>
              <w:pStyle w:val="TableParagraph"/>
              <w:adjustRightInd w:val="0"/>
              <w:snapToGrid w:val="0"/>
              <w:ind w:left="80"/>
              <w:jc w:val="both"/>
              <w:rPr>
                <w:rFonts w:ascii="Arial" w:eastAsia="標楷體" w:hAnsi="Arial" w:cs="PingFang TC"/>
                <w:lang w:eastAsia="zh-TW"/>
              </w:rPr>
            </w:pPr>
            <w:r>
              <w:rPr>
                <w:rFonts w:ascii="Arial" w:eastAsia="標楷體" w:hAnsi="微軟正黑體" w:cs="PingFang TC"/>
                <w:lang w:eastAsia="zh-TW"/>
              </w:rPr>
              <w:t>基礎</w:t>
            </w:r>
            <w:r w:rsidR="00365E83">
              <w:rPr>
                <w:rFonts w:ascii="Arial" w:eastAsia="標楷體" w:hAnsi="微軟正黑體" w:cs="PingFang TC" w:hint="eastAsia"/>
                <w:lang w:eastAsia="zh-TW"/>
              </w:rPr>
              <w:t>理</w:t>
            </w:r>
            <w:r w:rsidRPr="00036015">
              <w:rPr>
                <w:rFonts w:ascii="Arial" w:eastAsia="標楷體" w:hAnsi="微軟正黑體" w:cs="PingFang TC"/>
                <w:lang w:eastAsia="zh-TW"/>
              </w:rPr>
              <w:t>論（</w:t>
            </w:r>
            <w:r w:rsidRPr="00036015">
              <w:rPr>
                <w:rFonts w:ascii="Arial" w:eastAsia="標楷體" w:hAnsi="微軟正黑體" w:cs="PingFang TC" w:hint="eastAsia"/>
                <w:lang w:eastAsia="zh-TW"/>
              </w:rPr>
              <w:t>一</w:t>
            </w:r>
            <w:r w:rsidRPr="00036015">
              <w:rPr>
                <w:rFonts w:ascii="Arial" w:eastAsia="標楷體" w:hAnsi="微軟正黑體" w:cs="PingFang TC"/>
                <w:lang w:eastAsia="zh-TW"/>
              </w:rPr>
              <w:t>）</w:t>
            </w:r>
            <w:r w:rsidRPr="00036015">
              <w:rPr>
                <w:rFonts w:ascii="Arial" w:eastAsia="標楷體" w:hAnsi="微軟正黑體" w:cs="PingFang TC" w:hint="eastAsia"/>
                <w:lang w:eastAsia="zh-TW"/>
              </w:rPr>
              <w:t>：</w:t>
            </w:r>
            <w:r w:rsidRPr="00036015">
              <w:rPr>
                <w:rFonts w:ascii="Arial" w:eastAsia="標楷體" w:hAnsi="微軟正黑體" w:cs="PingFang TC"/>
                <w:lang w:eastAsia="zh-TW"/>
              </w:rPr>
              <w:t>是</w:t>
            </w:r>
            <w:r>
              <w:rPr>
                <w:rFonts w:ascii="Arial" w:eastAsia="標楷體" w:hAnsi="微軟正黑體" w:cs="PingFang TC" w:hint="eastAsia"/>
                <w:lang w:eastAsia="zh-TW"/>
              </w:rPr>
              <w:t>大</w:t>
            </w:r>
            <w:r w:rsidRPr="00036015">
              <w:rPr>
                <w:rFonts w:ascii="Arial" w:eastAsia="標楷體" w:hAnsi="微軟正黑體" w:cs="PingFang TC"/>
                <w:lang w:eastAsia="zh-TW"/>
              </w:rPr>
              <w:t>腦在聽聲</w:t>
            </w:r>
            <w:r w:rsidRPr="00036015">
              <w:rPr>
                <w:rFonts w:ascii="Arial" w:eastAsia="標楷體" w:hAnsi="微軟正黑體" w:cs="PingFang TC" w:hint="eastAsia"/>
                <w:lang w:eastAsia="zh-TW"/>
              </w:rPr>
              <w:t>音</w:t>
            </w:r>
          </w:p>
        </w:tc>
        <w:tc>
          <w:tcPr>
            <w:tcW w:w="1090" w:type="pct"/>
            <w:shd w:val="clear" w:color="auto" w:fill="auto"/>
            <w:vAlign w:val="center"/>
          </w:tcPr>
          <w:p w14:paraId="3811A67F" w14:textId="77777777" w:rsidR="0054792D" w:rsidRDefault="00342EE0" w:rsidP="0054792D">
            <w:pPr>
              <w:pStyle w:val="TableParagraph"/>
              <w:adjustRightInd w:val="0"/>
              <w:snapToGrid w:val="0"/>
              <w:ind w:left="72"/>
              <w:jc w:val="center"/>
              <w:rPr>
                <w:rFonts w:ascii="Arial" w:eastAsia="標楷體" w:hAnsi="微軟正黑體" w:cs="PingFang TC"/>
                <w:lang w:eastAsia="zh-TW"/>
              </w:rPr>
            </w:pPr>
            <w:r w:rsidRPr="00036015">
              <w:rPr>
                <w:rFonts w:ascii="Arial" w:eastAsia="標楷體" w:hAnsi="微軟正黑體" w:cs="PingFang TC"/>
              </w:rPr>
              <w:t>莊鳳儀</w:t>
            </w:r>
          </w:p>
          <w:p w14:paraId="4666840B" w14:textId="182D17ED" w:rsidR="00342EE0" w:rsidRPr="00036015" w:rsidRDefault="00342EE0" w:rsidP="0054792D">
            <w:pPr>
              <w:pStyle w:val="TableParagraph"/>
              <w:adjustRightInd w:val="0"/>
              <w:snapToGrid w:val="0"/>
              <w:ind w:left="72"/>
              <w:jc w:val="center"/>
              <w:rPr>
                <w:rFonts w:ascii="Arial" w:eastAsia="標楷體" w:hAnsi="Arial" w:cs="PingFang TC"/>
              </w:rPr>
            </w:pPr>
            <w:r w:rsidRPr="00036015">
              <w:rPr>
                <w:rFonts w:ascii="Arial" w:eastAsia="標楷體" w:hAnsi="微軟正黑體" w:cs="PingFang TC"/>
              </w:rPr>
              <w:t>聽</w:t>
            </w:r>
            <w:r w:rsidRPr="00036015">
              <w:rPr>
                <w:rFonts w:ascii="Arial" w:eastAsia="標楷體" w:hAnsi="微軟正黑體" w:cs="PingFang TC" w:hint="eastAsia"/>
                <w:lang w:eastAsia="zh-TW"/>
              </w:rPr>
              <w:t>力</w:t>
            </w:r>
            <w:r w:rsidRPr="00036015">
              <w:rPr>
                <w:rFonts w:ascii="Arial" w:eastAsia="標楷體" w:hAnsi="微軟正黑體" w:cs="PingFang TC" w:hint="eastAsia"/>
              </w:rPr>
              <w:t>師</w:t>
            </w:r>
          </w:p>
        </w:tc>
      </w:tr>
      <w:tr w:rsidR="0054792D" w:rsidRPr="00D86E6F" w14:paraId="7793D44E" w14:textId="77777777" w:rsidTr="00FE7ACA">
        <w:trPr>
          <w:trHeight w:hRule="exact" w:val="868"/>
        </w:trPr>
        <w:tc>
          <w:tcPr>
            <w:tcW w:w="501" w:type="pct"/>
            <w:vMerge/>
            <w:shd w:val="clear" w:color="auto" w:fill="auto"/>
            <w:vAlign w:val="center"/>
          </w:tcPr>
          <w:p w14:paraId="0836EAAD" w14:textId="77777777" w:rsidR="00342EE0" w:rsidRPr="00D86E6F" w:rsidRDefault="00342EE0" w:rsidP="00E85E72">
            <w:pPr>
              <w:pStyle w:val="TableParagraph"/>
              <w:adjustRightInd w:val="0"/>
              <w:snapToGrid w:val="0"/>
              <w:ind w:left="75"/>
              <w:jc w:val="center"/>
              <w:rPr>
                <w:rFonts w:ascii="Arial" w:eastAsia="標楷體" w:hAnsi="Arial" w:cs="PingFang TC"/>
              </w:rPr>
            </w:pPr>
          </w:p>
        </w:tc>
        <w:tc>
          <w:tcPr>
            <w:tcW w:w="853" w:type="pct"/>
            <w:vAlign w:val="center"/>
          </w:tcPr>
          <w:p w14:paraId="3DD5AA1E"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10:00-11:00</w:t>
            </w:r>
          </w:p>
        </w:tc>
        <w:tc>
          <w:tcPr>
            <w:tcW w:w="2556" w:type="pct"/>
            <w:shd w:val="clear" w:color="auto" w:fill="auto"/>
            <w:vAlign w:val="center"/>
          </w:tcPr>
          <w:p w14:paraId="48EC0E60" w14:textId="1A1580C6" w:rsidR="00342EE0" w:rsidRPr="00036015" w:rsidRDefault="00342EE0" w:rsidP="00365E83">
            <w:pPr>
              <w:pStyle w:val="TableParagraph"/>
              <w:adjustRightInd w:val="0"/>
              <w:snapToGrid w:val="0"/>
              <w:ind w:left="80"/>
              <w:jc w:val="both"/>
              <w:rPr>
                <w:rFonts w:ascii="Arial" w:eastAsia="標楷體" w:hAnsi="Arial" w:cs="PingFang TC"/>
                <w:lang w:eastAsia="zh-TW"/>
              </w:rPr>
            </w:pPr>
            <w:r>
              <w:rPr>
                <w:rFonts w:ascii="Arial" w:eastAsia="標楷體" w:hAnsi="微軟正黑體" w:cs="PingFang TC"/>
                <w:lang w:eastAsia="zh-TW"/>
              </w:rPr>
              <w:t>基礎</w:t>
            </w:r>
            <w:r w:rsidR="00365E83">
              <w:rPr>
                <w:rFonts w:ascii="Arial" w:eastAsia="標楷體" w:hAnsi="微軟正黑體" w:cs="PingFang TC" w:hint="eastAsia"/>
                <w:lang w:eastAsia="zh-TW"/>
              </w:rPr>
              <w:t>理</w:t>
            </w:r>
            <w:r w:rsidRPr="00036015">
              <w:rPr>
                <w:rFonts w:ascii="Arial" w:eastAsia="標楷體" w:hAnsi="微軟正黑體" w:cs="PingFang TC"/>
                <w:lang w:eastAsia="zh-TW"/>
              </w:rPr>
              <w:t>論（</w:t>
            </w:r>
            <w:r>
              <w:rPr>
                <w:rFonts w:ascii="Arial" w:eastAsia="標楷體" w:hAnsi="微軟正黑體" w:cs="PingFang TC" w:hint="eastAsia"/>
                <w:lang w:eastAsia="zh-TW"/>
              </w:rPr>
              <w:t>二</w:t>
            </w:r>
            <w:r w:rsidRPr="00036015">
              <w:rPr>
                <w:rFonts w:ascii="Arial" w:eastAsia="標楷體" w:hAnsi="微軟正黑體" w:cs="PingFang TC" w:hint="eastAsia"/>
                <w:lang w:eastAsia="zh-TW"/>
              </w:rPr>
              <w:t>）：</w:t>
            </w:r>
            <w:r w:rsidRPr="00036015">
              <w:rPr>
                <w:rFonts w:ascii="Arial" w:eastAsia="標楷體" w:hAnsi="微軟正黑體" w:cs="PingFang TC"/>
                <w:lang w:eastAsia="zh-TW"/>
              </w:rPr>
              <w:t>聽損早期療育的策略</w:t>
            </w:r>
          </w:p>
        </w:tc>
        <w:tc>
          <w:tcPr>
            <w:tcW w:w="1090" w:type="pct"/>
            <w:shd w:val="clear" w:color="auto" w:fill="auto"/>
            <w:vAlign w:val="center"/>
          </w:tcPr>
          <w:p w14:paraId="14F60343" w14:textId="77777777" w:rsidR="0054792D" w:rsidRDefault="0054792D" w:rsidP="0054792D">
            <w:pPr>
              <w:pStyle w:val="TableParagraph"/>
              <w:adjustRightInd w:val="0"/>
              <w:snapToGrid w:val="0"/>
              <w:ind w:left="72"/>
              <w:jc w:val="center"/>
              <w:rPr>
                <w:rFonts w:ascii="Arial" w:eastAsia="標楷體" w:hAnsi="微軟正黑體" w:cs="PingFang TC"/>
                <w:lang w:eastAsia="zh-TW"/>
              </w:rPr>
            </w:pPr>
            <w:r>
              <w:rPr>
                <w:rFonts w:ascii="Arial" w:eastAsia="標楷體" w:hAnsi="微軟正黑體" w:cs="PingFang TC" w:hint="eastAsia"/>
              </w:rPr>
              <w:t>管美玲</w:t>
            </w:r>
          </w:p>
          <w:p w14:paraId="22F04BAC" w14:textId="3CE7EA65" w:rsidR="00342EE0" w:rsidRPr="00036015" w:rsidRDefault="00342EE0" w:rsidP="0054792D">
            <w:pPr>
              <w:pStyle w:val="TableParagraph"/>
              <w:adjustRightInd w:val="0"/>
              <w:snapToGrid w:val="0"/>
              <w:ind w:left="72"/>
              <w:jc w:val="center"/>
              <w:rPr>
                <w:rFonts w:ascii="Arial" w:eastAsia="標楷體" w:hAnsi="Arial" w:cs="PingFang TC"/>
              </w:rPr>
            </w:pPr>
            <w:r w:rsidRPr="00036015">
              <w:rPr>
                <w:rFonts w:ascii="Arial" w:eastAsia="標楷體" w:hAnsi="微軟正黑體" w:cs="PingFang TC"/>
              </w:rPr>
              <w:t>總幹事</w:t>
            </w:r>
          </w:p>
        </w:tc>
      </w:tr>
      <w:tr w:rsidR="0054792D" w:rsidRPr="00D86E6F" w14:paraId="6586F7B0" w14:textId="77777777" w:rsidTr="00FE7ACA">
        <w:trPr>
          <w:trHeight w:hRule="exact" w:val="868"/>
        </w:trPr>
        <w:tc>
          <w:tcPr>
            <w:tcW w:w="501" w:type="pct"/>
            <w:vMerge/>
            <w:shd w:val="clear" w:color="auto" w:fill="auto"/>
            <w:vAlign w:val="center"/>
          </w:tcPr>
          <w:p w14:paraId="7D44B7D5" w14:textId="77777777" w:rsidR="00342EE0" w:rsidRPr="00D86E6F" w:rsidRDefault="00342EE0" w:rsidP="00E85E72">
            <w:pPr>
              <w:pStyle w:val="TableParagraph"/>
              <w:adjustRightInd w:val="0"/>
              <w:snapToGrid w:val="0"/>
              <w:ind w:left="75"/>
              <w:jc w:val="center"/>
              <w:rPr>
                <w:rFonts w:ascii="Arial" w:eastAsia="標楷體" w:hAnsi="Arial" w:cs="PingFang TC"/>
              </w:rPr>
            </w:pPr>
          </w:p>
        </w:tc>
        <w:tc>
          <w:tcPr>
            <w:tcW w:w="853" w:type="pct"/>
            <w:vAlign w:val="center"/>
          </w:tcPr>
          <w:p w14:paraId="504D5E30"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11:00-11:10</w:t>
            </w:r>
          </w:p>
        </w:tc>
        <w:tc>
          <w:tcPr>
            <w:tcW w:w="2556" w:type="pct"/>
            <w:shd w:val="clear" w:color="auto" w:fill="auto"/>
            <w:vAlign w:val="center"/>
          </w:tcPr>
          <w:p w14:paraId="4323425C" w14:textId="77777777" w:rsidR="00342EE0" w:rsidRPr="00036015" w:rsidRDefault="00342EE0" w:rsidP="00E85E72">
            <w:pPr>
              <w:pStyle w:val="TableParagraph"/>
              <w:adjustRightInd w:val="0"/>
              <w:snapToGrid w:val="0"/>
              <w:ind w:left="80" w:right="180"/>
              <w:jc w:val="both"/>
              <w:rPr>
                <w:rFonts w:ascii="Arial" w:eastAsia="標楷體" w:hAnsi="Arial" w:cs="PingFang TC"/>
                <w:lang w:eastAsia="zh-TW"/>
              </w:rPr>
            </w:pPr>
            <w:r w:rsidRPr="00036015">
              <w:rPr>
                <w:rFonts w:ascii="Arial" w:eastAsia="標楷體" w:hAnsi="微軟正黑體" w:cs="PingFang TC" w:hint="eastAsia"/>
                <w:lang w:eastAsia="zh-TW"/>
              </w:rPr>
              <w:t>中場休息</w:t>
            </w:r>
          </w:p>
        </w:tc>
        <w:tc>
          <w:tcPr>
            <w:tcW w:w="1090" w:type="pct"/>
            <w:shd w:val="clear" w:color="auto" w:fill="auto"/>
            <w:vAlign w:val="center"/>
          </w:tcPr>
          <w:p w14:paraId="3C1F127C" w14:textId="77777777" w:rsidR="0054792D" w:rsidRDefault="00FF15DA" w:rsidP="0054792D">
            <w:pPr>
              <w:pStyle w:val="TableParagraph"/>
              <w:adjustRightInd w:val="0"/>
              <w:snapToGrid w:val="0"/>
              <w:ind w:left="72"/>
              <w:jc w:val="center"/>
              <w:rPr>
                <w:rFonts w:ascii="Arial" w:eastAsia="標楷體" w:hAnsi="Arial" w:cs="PingFang TC"/>
                <w:lang w:eastAsia="zh-TW"/>
              </w:rPr>
            </w:pPr>
            <w:r>
              <w:rPr>
                <w:rFonts w:ascii="Arial" w:eastAsia="標楷體" w:hAnsi="Arial" w:cs="PingFang TC" w:hint="eastAsia"/>
                <w:lang w:eastAsia="zh-TW"/>
              </w:rPr>
              <w:t>楊靜蓉</w:t>
            </w:r>
          </w:p>
          <w:p w14:paraId="3AB5A4FB" w14:textId="0F14E615" w:rsidR="00342EE0" w:rsidRPr="00036015" w:rsidRDefault="00FF15DA" w:rsidP="0054792D">
            <w:pPr>
              <w:pStyle w:val="TableParagraph"/>
              <w:adjustRightInd w:val="0"/>
              <w:snapToGrid w:val="0"/>
              <w:ind w:left="72"/>
              <w:jc w:val="center"/>
              <w:rPr>
                <w:rFonts w:ascii="Arial" w:eastAsia="標楷體" w:hAnsi="Arial" w:cs="PingFang TC"/>
              </w:rPr>
            </w:pPr>
            <w:r>
              <w:rPr>
                <w:rFonts w:ascii="Arial" w:eastAsia="標楷體" w:hAnsi="Arial" w:cs="PingFang TC" w:hint="eastAsia"/>
                <w:lang w:eastAsia="zh-TW"/>
              </w:rPr>
              <w:t>行政</w:t>
            </w:r>
          </w:p>
        </w:tc>
      </w:tr>
      <w:tr w:rsidR="0054792D" w:rsidRPr="00D86E6F" w14:paraId="22B927C4" w14:textId="77777777" w:rsidTr="00FE7ACA">
        <w:trPr>
          <w:trHeight w:hRule="exact" w:val="1121"/>
        </w:trPr>
        <w:tc>
          <w:tcPr>
            <w:tcW w:w="501" w:type="pct"/>
            <w:vMerge/>
            <w:shd w:val="clear" w:color="auto" w:fill="auto"/>
            <w:vAlign w:val="center"/>
          </w:tcPr>
          <w:p w14:paraId="05D91839" w14:textId="77777777" w:rsidR="00342EE0" w:rsidRPr="00D86E6F" w:rsidRDefault="00342EE0" w:rsidP="00E85E72">
            <w:pPr>
              <w:pStyle w:val="TableParagraph"/>
              <w:adjustRightInd w:val="0"/>
              <w:snapToGrid w:val="0"/>
              <w:ind w:left="75"/>
              <w:jc w:val="center"/>
              <w:rPr>
                <w:rFonts w:ascii="Arial" w:eastAsia="標楷體" w:hAnsi="Arial" w:cs="PingFang TC"/>
              </w:rPr>
            </w:pPr>
          </w:p>
        </w:tc>
        <w:tc>
          <w:tcPr>
            <w:tcW w:w="853" w:type="pct"/>
            <w:vAlign w:val="center"/>
          </w:tcPr>
          <w:p w14:paraId="7482EACA"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11:10-12:00</w:t>
            </w:r>
          </w:p>
        </w:tc>
        <w:tc>
          <w:tcPr>
            <w:tcW w:w="2556" w:type="pct"/>
            <w:shd w:val="clear" w:color="auto" w:fill="auto"/>
            <w:vAlign w:val="center"/>
          </w:tcPr>
          <w:p w14:paraId="31C778D8" w14:textId="77777777" w:rsidR="0054792D" w:rsidRDefault="00342EE0" w:rsidP="00E85E72">
            <w:pPr>
              <w:pStyle w:val="TableParagraph"/>
              <w:adjustRightInd w:val="0"/>
              <w:snapToGrid w:val="0"/>
              <w:ind w:left="80" w:right="180"/>
              <w:jc w:val="both"/>
              <w:rPr>
                <w:rFonts w:ascii="Arial" w:eastAsia="標楷體" w:hAnsi="微軟正黑體" w:cs="PingFang TC"/>
                <w:lang w:eastAsia="zh-TW"/>
              </w:rPr>
            </w:pPr>
            <w:r w:rsidRPr="00036015">
              <w:rPr>
                <w:rFonts w:ascii="Arial" w:eastAsia="標楷體" w:hAnsi="微軟正黑體" w:cs="PingFang TC"/>
                <w:lang w:eastAsia="zh-TW"/>
              </w:rPr>
              <w:t>全</w:t>
            </w:r>
            <w:r w:rsidRPr="00BB7DB9">
              <w:rPr>
                <w:rFonts w:ascii="Arial" w:eastAsia="標楷體" w:hAnsi="微軟正黑體" w:cs="PingFang TC" w:hint="eastAsia"/>
                <w:lang w:eastAsia="zh-TW"/>
              </w:rPr>
              <w:t>面</w:t>
            </w:r>
            <w:r w:rsidRPr="00036015">
              <w:rPr>
                <w:rFonts w:ascii="Arial" w:eastAsia="標楷體" w:hAnsi="微軟正黑體" w:cs="PingFang TC"/>
                <w:lang w:eastAsia="zh-TW"/>
              </w:rPr>
              <w:t>性評估（</w:t>
            </w:r>
            <w:r w:rsidRPr="00036015">
              <w:rPr>
                <w:rFonts w:ascii="Arial" w:eastAsia="標楷體" w:hAnsi="微軟正黑體" w:cs="PingFang TC" w:hint="eastAsia"/>
                <w:lang w:eastAsia="zh-TW"/>
              </w:rPr>
              <w:t>一</w:t>
            </w:r>
            <w:r w:rsidRPr="00036015">
              <w:rPr>
                <w:rFonts w:ascii="Arial" w:eastAsia="標楷體" w:hAnsi="微軟正黑體" w:cs="PingFang TC"/>
                <w:lang w:eastAsia="zh-TW"/>
              </w:rPr>
              <w:t>）</w:t>
            </w:r>
            <w:r w:rsidRPr="00036015">
              <w:rPr>
                <w:rFonts w:ascii="Arial" w:eastAsia="標楷體" w:hAnsi="微軟正黑體" w:cs="PingFang TC" w:hint="eastAsia"/>
                <w:lang w:eastAsia="zh-TW"/>
              </w:rPr>
              <w:t>：</w:t>
            </w:r>
          </w:p>
          <w:p w14:paraId="5D764E67" w14:textId="210318DD" w:rsidR="00342EE0" w:rsidRPr="00036015" w:rsidRDefault="00342EE0" w:rsidP="0054792D">
            <w:pPr>
              <w:pStyle w:val="TableParagraph"/>
              <w:adjustRightInd w:val="0"/>
              <w:snapToGrid w:val="0"/>
              <w:ind w:left="80" w:right="180" w:firstLineChars="200" w:firstLine="440"/>
              <w:jc w:val="both"/>
              <w:rPr>
                <w:rFonts w:ascii="Arial" w:eastAsia="標楷體" w:hAnsi="Arial" w:cs="PingFang TC"/>
                <w:lang w:eastAsia="zh-TW"/>
              </w:rPr>
            </w:pPr>
            <w:r w:rsidRPr="00036015">
              <w:rPr>
                <w:rFonts w:ascii="Arial" w:eastAsia="標楷體" w:hAnsi="微軟正黑體" w:cs="PingFang TC"/>
                <w:lang w:eastAsia="zh-TW"/>
              </w:rPr>
              <w:t>嬰幼兒聽覺</w:t>
            </w:r>
            <w:r w:rsidRPr="00BB7DB9">
              <w:rPr>
                <w:rFonts w:ascii="Arial" w:eastAsia="標楷體" w:hAnsi="微軟正黑體" w:cs="PingFang TC" w:hint="eastAsia"/>
                <w:lang w:eastAsia="zh-TW"/>
              </w:rPr>
              <w:t>行</w:t>
            </w:r>
            <w:r w:rsidRPr="00036015">
              <w:rPr>
                <w:rFonts w:ascii="Arial" w:eastAsia="標楷體" w:hAnsi="微軟正黑體" w:cs="PingFang TC"/>
                <w:lang w:eastAsia="zh-TW"/>
              </w:rPr>
              <w:t>為評估</w:t>
            </w:r>
            <w:r w:rsidR="0054792D">
              <w:rPr>
                <w:rFonts w:ascii="Arial" w:eastAsia="標楷體" w:hAnsi="微軟正黑體" w:cs="PingFang TC"/>
                <w:lang w:eastAsia="zh-TW"/>
              </w:rPr>
              <w:br/>
            </w:r>
            <w:r w:rsidR="0054792D">
              <w:rPr>
                <w:rFonts w:ascii="Arial" w:eastAsia="標楷體" w:hAnsi="微軟正黑體" w:cs="PingFang TC" w:hint="eastAsia"/>
                <w:lang w:eastAsia="zh-TW"/>
              </w:rPr>
              <w:t xml:space="preserve">    </w:t>
            </w:r>
            <w:r w:rsidRPr="00036015">
              <w:rPr>
                <w:rFonts w:ascii="Arial" w:eastAsia="標楷體" w:hAnsi="微軟正黑體" w:cs="PingFang TC"/>
                <w:lang w:eastAsia="zh-TW"/>
              </w:rPr>
              <w:t>輔具管理成效評估</w:t>
            </w:r>
          </w:p>
        </w:tc>
        <w:tc>
          <w:tcPr>
            <w:tcW w:w="1090" w:type="pct"/>
            <w:shd w:val="clear" w:color="auto" w:fill="auto"/>
            <w:vAlign w:val="center"/>
          </w:tcPr>
          <w:p w14:paraId="2A5EBB8D" w14:textId="77777777" w:rsidR="0054792D" w:rsidRDefault="00140165" w:rsidP="0054792D">
            <w:pPr>
              <w:pStyle w:val="TableParagraph"/>
              <w:adjustRightInd w:val="0"/>
              <w:snapToGrid w:val="0"/>
              <w:ind w:left="80"/>
              <w:jc w:val="center"/>
              <w:rPr>
                <w:rFonts w:ascii="Arial" w:eastAsia="標楷體" w:hAnsi="微軟正黑體" w:cs="PingFang TC"/>
                <w:lang w:eastAsia="zh-TW"/>
              </w:rPr>
            </w:pPr>
            <w:r>
              <w:rPr>
                <w:rFonts w:ascii="Arial" w:eastAsia="標楷體" w:hAnsi="微軟正黑體" w:cs="PingFang TC" w:hint="eastAsia"/>
                <w:lang w:eastAsia="zh-TW"/>
              </w:rPr>
              <w:t>邱文貞</w:t>
            </w:r>
          </w:p>
          <w:p w14:paraId="1483E371" w14:textId="0F4DCD25" w:rsidR="00342EE0" w:rsidRPr="0054792D" w:rsidRDefault="00140165" w:rsidP="0054792D">
            <w:pPr>
              <w:pStyle w:val="TableParagraph"/>
              <w:adjustRightInd w:val="0"/>
              <w:snapToGrid w:val="0"/>
              <w:ind w:left="80"/>
              <w:jc w:val="center"/>
              <w:rPr>
                <w:rFonts w:ascii="Arial" w:eastAsia="標楷體" w:hAnsi="微軟正黑體" w:cs="PingFang TC"/>
                <w:lang w:eastAsia="zh-TW"/>
              </w:rPr>
            </w:pPr>
            <w:r>
              <w:rPr>
                <w:rFonts w:ascii="Arial" w:eastAsia="標楷體" w:hAnsi="微軟正黑體" w:cs="PingFang TC" w:hint="eastAsia"/>
                <w:lang w:eastAsia="zh-TW"/>
              </w:rPr>
              <w:t>組長</w:t>
            </w:r>
          </w:p>
        </w:tc>
      </w:tr>
      <w:tr w:rsidR="0054792D" w:rsidRPr="00D86E6F" w14:paraId="4E1F6349" w14:textId="77777777" w:rsidTr="00FE7ACA">
        <w:trPr>
          <w:trHeight w:hRule="exact" w:val="868"/>
        </w:trPr>
        <w:tc>
          <w:tcPr>
            <w:tcW w:w="501" w:type="pct"/>
            <w:vMerge/>
            <w:shd w:val="clear" w:color="auto" w:fill="auto"/>
            <w:vAlign w:val="center"/>
          </w:tcPr>
          <w:p w14:paraId="34374925"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853" w:type="pct"/>
            <w:vAlign w:val="center"/>
          </w:tcPr>
          <w:p w14:paraId="47FDDA19"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12:00-13:</w:t>
            </w:r>
            <w:r>
              <w:rPr>
                <w:rFonts w:ascii="Arial" w:eastAsia="標楷體" w:hAnsi="Arial" w:cs="PingFang TC" w:hint="eastAsia"/>
                <w:lang w:eastAsia="zh-TW"/>
              </w:rPr>
              <w:t>0</w:t>
            </w:r>
            <w:r w:rsidRPr="00D86E6F">
              <w:rPr>
                <w:rFonts w:ascii="Arial" w:eastAsia="標楷體" w:hAnsi="Arial" w:cs="PingFang TC"/>
              </w:rPr>
              <w:t>0</w:t>
            </w:r>
          </w:p>
        </w:tc>
        <w:tc>
          <w:tcPr>
            <w:tcW w:w="2556" w:type="pct"/>
            <w:shd w:val="clear" w:color="auto" w:fill="auto"/>
            <w:vAlign w:val="center"/>
          </w:tcPr>
          <w:p w14:paraId="70A4B9C3" w14:textId="40CD432E" w:rsidR="00342EE0" w:rsidRPr="00036015" w:rsidRDefault="00342EE0" w:rsidP="00FF15DA">
            <w:pPr>
              <w:pStyle w:val="TableParagraph"/>
              <w:adjustRightInd w:val="0"/>
              <w:snapToGrid w:val="0"/>
              <w:ind w:left="80"/>
              <w:jc w:val="both"/>
              <w:rPr>
                <w:rFonts w:ascii="Arial" w:eastAsia="標楷體" w:hAnsi="Arial" w:cs="PingFang TC"/>
                <w:lang w:eastAsia="zh-TW"/>
              </w:rPr>
            </w:pPr>
            <w:r w:rsidRPr="00036015">
              <w:rPr>
                <w:rFonts w:ascii="Arial" w:eastAsia="標楷體" w:hAnsi="微軟正黑體" w:cs="PingFang TC" w:hint="eastAsia"/>
                <w:lang w:eastAsia="zh-TW"/>
              </w:rPr>
              <w:t>午</w:t>
            </w:r>
            <w:r w:rsidR="00FF15DA">
              <w:rPr>
                <w:rFonts w:ascii="Arial" w:eastAsia="標楷體" w:hAnsi="微軟正黑體" w:cs="PingFang TC" w:hint="eastAsia"/>
                <w:lang w:eastAsia="zh-TW"/>
              </w:rPr>
              <w:t>餐</w:t>
            </w:r>
          </w:p>
        </w:tc>
        <w:tc>
          <w:tcPr>
            <w:tcW w:w="1090" w:type="pct"/>
            <w:shd w:val="clear" w:color="auto" w:fill="auto"/>
            <w:vAlign w:val="center"/>
          </w:tcPr>
          <w:p w14:paraId="0B9379A5" w14:textId="77777777" w:rsidR="0054792D" w:rsidRDefault="00FF15DA" w:rsidP="0054792D">
            <w:pPr>
              <w:pStyle w:val="TableParagraph"/>
              <w:adjustRightInd w:val="0"/>
              <w:snapToGrid w:val="0"/>
              <w:ind w:left="72"/>
              <w:jc w:val="center"/>
              <w:rPr>
                <w:rFonts w:ascii="Arial" w:eastAsia="標楷體" w:hAnsi="Arial" w:cs="PingFang TC"/>
                <w:lang w:eastAsia="zh-TW"/>
              </w:rPr>
            </w:pPr>
            <w:r>
              <w:rPr>
                <w:rFonts w:ascii="Arial" w:eastAsia="標楷體" w:hAnsi="Arial" w:cs="PingFang TC" w:hint="eastAsia"/>
                <w:lang w:eastAsia="zh-TW"/>
              </w:rPr>
              <w:t>楊靜蓉</w:t>
            </w:r>
          </w:p>
          <w:p w14:paraId="7A774F05" w14:textId="33AE5FA5" w:rsidR="00342EE0" w:rsidRPr="00036015" w:rsidRDefault="00FF15DA" w:rsidP="0054792D">
            <w:pPr>
              <w:pStyle w:val="TableParagraph"/>
              <w:adjustRightInd w:val="0"/>
              <w:snapToGrid w:val="0"/>
              <w:ind w:left="72"/>
              <w:jc w:val="center"/>
              <w:rPr>
                <w:rFonts w:ascii="Arial" w:eastAsia="標楷體" w:hAnsi="Arial" w:cs="PingFang TC"/>
              </w:rPr>
            </w:pPr>
            <w:r>
              <w:rPr>
                <w:rFonts w:ascii="Arial" w:eastAsia="標楷體" w:hAnsi="Arial" w:cs="PingFang TC" w:hint="eastAsia"/>
                <w:lang w:eastAsia="zh-TW"/>
              </w:rPr>
              <w:t>行政</w:t>
            </w:r>
          </w:p>
        </w:tc>
      </w:tr>
      <w:tr w:rsidR="0054792D" w:rsidRPr="00D86E6F" w14:paraId="6952F647" w14:textId="77777777" w:rsidTr="00FE7ACA">
        <w:trPr>
          <w:trHeight w:hRule="exact" w:val="1283"/>
        </w:trPr>
        <w:tc>
          <w:tcPr>
            <w:tcW w:w="501" w:type="pct"/>
            <w:vMerge/>
            <w:shd w:val="clear" w:color="auto" w:fill="auto"/>
            <w:vAlign w:val="center"/>
          </w:tcPr>
          <w:p w14:paraId="2530B3B9" w14:textId="77777777" w:rsidR="00342EE0" w:rsidRPr="00D86E6F" w:rsidRDefault="00342EE0" w:rsidP="00E85E72">
            <w:pPr>
              <w:pStyle w:val="TableParagraph"/>
              <w:adjustRightInd w:val="0"/>
              <w:snapToGrid w:val="0"/>
              <w:ind w:left="75"/>
              <w:jc w:val="center"/>
              <w:rPr>
                <w:rFonts w:ascii="Arial" w:eastAsia="標楷體" w:hAnsi="Arial" w:cs="PingFang TC"/>
              </w:rPr>
            </w:pPr>
          </w:p>
        </w:tc>
        <w:tc>
          <w:tcPr>
            <w:tcW w:w="853" w:type="pct"/>
            <w:vAlign w:val="center"/>
          </w:tcPr>
          <w:p w14:paraId="586B8FA1"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r>
              <w:rPr>
                <w:rFonts w:ascii="Arial" w:eastAsia="標楷體" w:hAnsi="Arial" w:cs="PingFang TC" w:hint="eastAsia"/>
                <w:lang w:eastAsia="zh-TW"/>
              </w:rPr>
              <w:t>13:00-13:45</w:t>
            </w:r>
          </w:p>
        </w:tc>
        <w:tc>
          <w:tcPr>
            <w:tcW w:w="2556" w:type="pct"/>
            <w:shd w:val="clear" w:color="auto" w:fill="auto"/>
            <w:vAlign w:val="center"/>
          </w:tcPr>
          <w:p w14:paraId="7311C003" w14:textId="10D4C657" w:rsidR="0054792D" w:rsidRDefault="00342EE0" w:rsidP="0054792D">
            <w:pPr>
              <w:pStyle w:val="TableParagraph"/>
              <w:adjustRightInd w:val="0"/>
              <w:snapToGrid w:val="0"/>
              <w:ind w:left="80"/>
              <w:jc w:val="both"/>
              <w:rPr>
                <w:rFonts w:ascii="Arial" w:eastAsia="標楷體" w:hAnsi="微軟正黑體" w:cs="PingFang TC"/>
                <w:lang w:eastAsia="zh-TW"/>
              </w:rPr>
            </w:pPr>
            <w:r w:rsidRPr="00036015">
              <w:rPr>
                <w:rFonts w:ascii="Arial" w:eastAsia="標楷體" w:hAnsi="微軟正黑體" w:cs="PingFang TC"/>
                <w:lang w:eastAsia="zh-TW"/>
              </w:rPr>
              <w:t>全</w:t>
            </w:r>
            <w:r w:rsidRPr="00BB7DB9">
              <w:rPr>
                <w:rFonts w:ascii="Arial" w:eastAsia="標楷體" w:hAnsi="微軟正黑體" w:cs="PingFang TC" w:hint="eastAsia"/>
                <w:lang w:eastAsia="zh-TW"/>
              </w:rPr>
              <w:t>面</w:t>
            </w:r>
            <w:r w:rsidRPr="00036015">
              <w:rPr>
                <w:rFonts w:ascii="Arial" w:eastAsia="標楷體" w:hAnsi="微軟正黑體" w:cs="PingFang TC"/>
                <w:lang w:eastAsia="zh-TW"/>
              </w:rPr>
              <w:t>性評估（</w:t>
            </w:r>
            <w:r>
              <w:rPr>
                <w:rFonts w:ascii="Arial" w:eastAsia="標楷體" w:hAnsi="微軟正黑體" w:cs="PingFang TC" w:hint="eastAsia"/>
                <w:lang w:eastAsia="zh-TW"/>
              </w:rPr>
              <w:t>二</w:t>
            </w:r>
            <w:r w:rsidRPr="00036015">
              <w:rPr>
                <w:rFonts w:ascii="Arial" w:eastAsia="標楷體" w:hAnsi="微軟正黑體" w:cs="PingFang TC"/>
                <w:lang w:eastAsia="zh-TW"/>
              </w:rPr>
              <w:t>）</w:t>
            </w:r>
            <w:r w:rsidR="0054792D">
              <w:rPr>
                <w:rFonts w:ascii="Arial" w:eastAsia="標楷體" w:hAnsi="微軟正黑體" w:cs="PingFang TC" w:hint="eastAsia"/>
                <w:lang w:eastAsia="zh-TW"/>
              </w:rPr>
              <w:t>：</w:t>
            </w:r>
          </w:p>
          <w:p w14:paraId="31720202" w14:textId="243A8016" w:rsidR="00342EE0" w:rsidRPr="00036015" w:rsidRDefault="0054792D" w:rsidP="0054792D">
            <w:pPr>
              <w:pStyle w:val="TableParagraph"/>
              <w:adjustRightInd w:val="0"/>
              <w:snapToGrid w:val="0"/>
              <w:ind w:left="80"/>
              <w:jc w:val="both"/>
              <w:rPr>
                <w:rFonts w:ascii="Arial" w:eastAsia="標楷體" w:hAnsi="微軟正黑體" w:cs="PingFang TC"/>
                <w:lang w:eastAsia="zh-TW"/>
              </w:rPr>
            </w:pPr>
            <w:r>
              <w:rPr>
                <w:rFonts w:ascii="Arial" w:eastAsia="標楷體" w:hAnsi="微軟正黑體" w:cs="PingFang TC" w:hint="eastAsia"/>
                <w:lang w:eastAsia="zh-TW"/>
              </w:rPr>
              <w:t xml:space="preserve">    </w:t>
            </w:r>
            <w:r w:rsidR="00342EE0" w:rsidRPr="00036015">
              <w:rPr>
                <w:rFonts w:ascii="Arial" w:eastAsia="標楷體" w:hAnsi="微軟正黑體" w:cs="PingFang TC"/>
                <w:lang w:eastAsia="zh-TW"/>
              </w:rPr>
              <w:t>幼兒氣質及優勢能</w:t>
            </w:r>
            <w:r w:rsidR="00342EE0" w:rsidRPr="00036015">
              <w:rPr>
                <w:rFonts w:ascii="Arial" w:eastAsia="標楷體" w:hAnsi="微軟正黑體" w:cs="PingFang TC" w:hint="eastAsia"/>
                <w:lang w:eastAsia="zh-TW"/>
              </w:rPr>
              <w:t>力</w:t>
            </w:r>
            <w:r>
              <w:rPr>
                <w:rFonts w:ascii="Arial" w:eastAsia="標楷體" w:hAnsi="微軟正黑體" w:cs="PingFang TC" w:hint="eastAsia"/>
                <w:lang w:eastAsia="zh-TW"/>
              </w:rPr>
              <w:br/>
              <w:t xml:space="preserve">    </w:t>
            </w:r>
            <w:r w:rsidR="00342EE0" w:rsidRPr="00036015">
              <w:rPr>
                <w:rFonts w:ascii="Arial" w:eastAsia="標楷體" w:hAnsi="微軟正黑體" w:cs="PingFang TC" w:hint="eastAsia"/>
                <w:lang w:eastAsia="zh-TW"/>
              </w:rPr>
              <w:t>父</w:t>
            </w:r>
            <w:r w:rsidR="00342EE0" w:rsidRPr="00036015">
              <w:rPr>
                <w:rFonts w:ascii="Arial" w:eastAsia="標楷體" w:hAnsi="微軟正黑體" w:cs="PingFang TC"/>
                <w:lang w:eastAsia="zh-TW"/>
              </w:rPr>
              <w:t>母教養特質</w:t>
            </w:r>
            <w:r w:rsidR="00342EE0" w:rsidRPr="00036015">
              <w:rPr>
                <w:rFonts w:ascii="Arial" w:eastAsia="標楷體" w:hAnsi="微軟正黑體" w:cs="PingFang TC" w:hint="eastAsia"/>
                <w:lang w:eastAsia="zh-TW"/>
              </w:rPr>
              <w:t>及</w:t>
            </w:r>
            <w:r w:rsidR="00342EE0" w:rsidRPr="00036015">
              <w:rPr>
                <w:rFonts w:ascii="Arial" w:eastAsia="標楷體" w:hAnsi="微軟正黑體" w:cs="PingFang TC"/>
                <w:lang w:eastAsia="zh-TW"/>
              </w:rPr>
              <w:t>家庭功能評估</w:t>
            </w:r>
          </w:p>
        </w:tc>
        <w:tc>
          <w:tcPr>
            <w:tcW w:w="1090" w:type="pct"/>
            <w:shd w:val="clear" w:color="auto" w:fill="auto"/>
            <w:vAlign w:val="center"/>
          </w:tcPr>
          <w:p w14:paraId="3D1083EE" w14:textId="77777777" w:rsidR="0054792D" w:rsidRDefault="00342EE0" w:rsidP="0054792D">
            <w:pPr>
              <w:pStyle w:val="TableParagraph"/>
              <w:adjustRightInd w:val="0"/>
              <w:snapToGrid w:val="0"/>
              <w:ind w:left="72"/>
              <w:jc w:val="center"/>
              <w:rPr>
                <w:rFonts w:ascii="Arial" w:eastAsia="標楷體" w:hAnsi="Arial" w:cs="PingFang TC"/>
                <w:lang w:eastAsia="zh-TW"/>
              </w:rPr>
            </w:pPr>
            <w:r w:rsidRPr="00D86E6F">
              <w:rPr>
                <w:rFonts w:ascii="Arial" w:eastAsia="標楷體" w:hAnsi="微軟正黑體" w:cs="PingFang TC" w:hint="eastAsia"/>
                <w:lang w:eastAsia="zh-TW"/>
              </w:rPr>
              <w:t>葉靜雯</w:t>
            </w:r>
          </w:p>
          <w:p w14:paraId="5E1511A6" w14:textId="3DA22830" w:rsidR="00342EE0" w:rsidRPr="00036015" w:rsidRDefault="00342EE0" w:rsidP="0054792D">
            <w:pPr>
              <w:pStyle w:val="TableParagraph"/>
              <w:adjustRightInd w:val="0"/>
              <w:snapToGrid w:val="0"/>
              <w:ind w:left="72"/>
              <w:jc w:val="center"/>
              <w:rPr>
                <w:rFonts w:ascii="Arial" w:eastAsia="標楷體" w:hAnsi="Arial" w:cs="PingFang TC"/>
                <w:lang w:eastAsia="zh-TW"/>
              </w:rPr>
            </w:pPr>
            <w:r w:rsidRPr="00D86E6F">
              <w:rPr>
                <w:rFonts w:ascii="Arial" w:eastAsia="標楷體" w:hAnsi="微軟正黑體" w:cs="PingFang TC" w:hint="eastAsia"/>
                <w:lang w:eastAsia="zh-TW"/>
              </w:rPr>
              <w:t>主任</w:t>
            </w:r>
          </w:p>
        </w:tc>
      </w:tr>
      <w:tr w:rsidR="0054792D" w:rsidRPr="00D86E6F" w14:paraId="5DDF34D8" w14:textId="77777777" w:rsidTr="00FE7ACA">
        <w:trPr>
          <w:trHeight w:hRule="exact" w:val="1087"/>
        </w:trPr>
        <w:tc>
          <w:tcPr>
            <w:tcW w:w="501" w:type="pct"/>
            <w:vMerge/>
            <w:shd w:val="clear" w:color="auto" w:fill="auto"/>
            <w:vAlign w:val="center"/>
          </w:tcPr>
          <w:p w14:paraId="2EBEEDFE"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853" w:type="pct"/>
            <w:vMerge w:val="restart"/>
            <w:vAlign w:val="center"/>
          </w:tcPr>
          <w:p w14:paraId="6DBCE7D6"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r w:rsidRPr="00D86E6F">
              <w:rPr>
                <w:rFonts w:ascii="Arial" w:eastAsia="標楷體" w:hAnsi="Arial" w:cs="PingFang TC"/>
                <w:lang w:eastAsia="zh-TW"/>
              </w:rPr>
              <w:t>13:</w:t>
            </w:r>
            <w:r>
              <w:rPr>
                <w:rFonts w:ascii="Arial" w:eastAsia="標楷體" w:hAnsi="Arial" w:cs="PingFang TC" w:hint="eastAsia"/>
                <w:lang w:eastAsia="zh-TW"/>
              </w:rPr>
              <w:t>45</w:t>
            </w:r>
            <w:r w:rsidRPr="00D86E6F">
              <w:rPr>
                <w:rFonts w:ascii="Arial" w:eastAsia="標楷體" w:hAnsi="Arial" w:cs="PingFang TC"/>
                <w:lang w:eastAsia="zh-TW"/>
              </w:rPr>
              <w:t>-1</w:t>
            </w:r>
            <w:r>
              <w:rPr>
                <w:rFonts w:ascii="Arial" w:eastAsia="標楷體" w:hAnsi="Arial" w:cs="PingFang TC" w:hint="eastAsia"/>
                <w:lang w:eastAsia="zh-TW"/>
              </w:rPr>
              <w:t>5</w:t>
            </w:r>
            <w:r w:rsidRPr="00D86E6F">
              <w:rPr>
                <w:rFonts w:ascii="Arial" w:eastAsia="標楷體" w:hAnsi="Arial" w:cs="PingFang TC"/>
                <w:lang w:eastAsia="zh-TW"/>
              </w:rPr>
              <w:t>:</w:t>
            </w:r>
            <w:r>
              <w:rPr>
                <w:rFonts w:ascii="Arial" w:eastAsia="標楷體" w:hAnsi="Arial" w:cs="PingFang TC" w:hint="eastAsia"/>
                <w:lang w:eastAsia="zh-TW"/>
              </w:rPr>
              <w:t>00</w:t>
            </w:r>
          </w:p>
        </w:tc>
        <w:tc>
          <w:tcPr>
            <w:tcW w:w="2556" w:type="pct"/>
            <w:shd w:val="clear" w:color="auto" w:fill="auto"/>
            <w:vAlign w:val="center"/>
          </w:tcPr>
          <w:p w14:paraId="0EDDA02B" w14:textId="77777777" w:rsidR="0054792D" w:rsidRDefault="00342EE0" w:rsidP="00E85E72">
            <w:pPr>
              <w:pStyle w:val="TableParagraph"/>
              <w:adjustRightInd w:val="0"/>
              <w:snapToGrid w:val="0"/>
              <w:ind w:left="80"/>
              <w:jc w:val="both"/>
              <w:rPr>
                <w:rFonts w:ascii="Arial" w:eastAsia="標楷體" w:hAnsi="微軟正黑體" w:cs="PingFang TC"/>
                <w:lang w:eastAsia="zh-TW"/>
              </w:rPr>
            </w:pPr>
            <w:r w:rsidRPr="00036015">
              <w:rPr>
                <w:rFonts w:ascii="Arial" w:eastAsia="標楷體" w:hAnsi="微軟正黑體" w:cs="PingFang TC"/>
                <w:lang w:eastAsia="zh-TW"/>
              </w:rPr>
              <w:t>實務研討（</w:t>
            </w:r>
            <w:r w:rsidRPr="00036015">
              <w:rPr>
                <w:rFonts w:ascii="Arial" w:eastAsia="標楷體" w:hAnsi="微軟正黑體" w:cs="PingFang TC" w:hint="eastAsia"/>
                <w:lang w:eastAsia="zh-TW"/>
              </w:rPr>
              <w:t>一</w:t>
            </w:r>
            <w:r w:rsidRPr="00036015">
              <w:rPr>
                <w:rFonts w:ascii="Arial" w:eastAsia="標楷體" w:hAnsi="微軟正黑體" w:cs="PingFang TC"/>
                <w:lang w:eastAsia="zh-TW"/>
              </w:rPr>
              <w:t>）</w:t>
            </w:r>
            <w:r w:rsidRPr="00036015">
              <w:rPr>
                <w:rFonts w:ascii="Arial" w:eastAsia="標楷體" w:hAnsi="微軟正黑體" w:cs="PingFang TC" w:hint="eastAsia"/>
                <w:lang w:eastAsia="zh-TW"/>
              </w:rPr>
              <w:t>：</w:t>
            </w:r>
          </w:p>
          <w:p w14:paraId="0316F049" w14:textId="6F2A6F8E" w:rsidR="00342EE0" w:rsidRPr="00036015" w:rsidRDefault="0054792D" w:rsidP="00E85E72">
            <w:pPr>
              <w:pStyle w:val="TableParagraph"/>
              <w:adjustRightInd w:val="0"/>
              <w:snapToGrid w:val="0"/>
              <w:ind w:left="80"/>
              <w:jc w:val="both"/>
              <w:rPr>
                <w:rFonts w:ascii="Arial" w:eastAsia="標楷體" w:hAnsi="Arial" w:cs="PingFang TC"/>
                <w:lang w:eastAsia="zh-TW"/>
              </w:rPr>
            </w:pPr>
            <w:r>
              <w:rPr>
                <w:rFonts w:ascii="Arial" w:eastAsia="標楷體" w:hAnsi="微軟正黑體" w:cs="PingFang TC" w:hint="eastAsia"/>
                <w:lang w:eastAsia="zh-TW"/>
              </w:rPr>
              <w:t xml:space="preserve">    </w:t>
            </w:r>
            <w:r w:rsidR="00342EE0" w:rsidRPr="00036015">
              <w:rPr>
                <w:rFonts w:ascii="Arial" w:eastAsia="標楷體" w:hAnsi="微軟正黑體" w:cs="PingFang TC" w:hint="eastAsia"/>
                <w:lang w:eastAsia="zh-TW"/>
              </w:rPr>
              <w:t>二</w:t>
            </w:r>
            <w:r w:rsidR="00342EE0" w:rsidRPr="00036015">
              <w:rPr>
                <w:rFonts w:ascii="Arial" w:eastAsia="標楷體" w:hAnsi="微軟正黑體" w:cs="PingFang TC"/>
                <w:lang w:eastAsia="zh-TW"/>
              </w:rPr>
              <w:t>歲以下聽損幼兒</w:t>
            </w:r>
            <w:r>
              <w:rPr>
                <w:rFonts w:ascii="Arial" w:eastAsia="標楷體" w:hAnsi="微軟正黑體" w:cs="PingFang TC" w:hint="eastAsia"/>
                <w:lang w:eastAsia="zh-TW"/>
              </w:rPr>
              <w:t>感知覺聽語教學</w:t>
            </w:r>
          </w:p>
        </w:tc>
        <w:tc>
          <w:tcPr>
            <w:tcW w:w="1090" w:type="pct"/>
            <w:shd w:val="clear" w:color="auto" w:fill="auto"/>
            <w:vAlign w:val="center"/>
          </w:tcPr>
          <w:p w14:paraId="5F05FA86" w14:textId="77777777" w:rsidR="0054792D" w:rsidRDefault="00342EE0" w:rsidP="0054792D">
            <w:pPr>
              <w:pStyle w:val="TableParagraph"/>
              <w:adjustRightInd w:val="0"/>
              <w:snapToGrid w:val="0"/>
              <w:ind w:left="72"/>
              <w:jc w:val="center"/>
              <w:rPr>
                <w:rFonts w:ascii="Arial" w:eastAsia="標楷體" w:hAnsi="Arial" w:cs="PingFang TC"/>
                <w:lang w:eastAsia="zh-TW"/>
              </w:rPr>
            </w:pPr>
            <w:r w:rsidRPr="00036015">
              <w:rPr>
                <w:rFonts w:ascii="Arial" w:eastAsia="標楷體" w:hAnsi="微軟正黑體" w:cs="PingFang TC" w:hint="eastAsia"/>
                <w:lang w:eastAsia="zh-TW"/>
              </w:rPr>
              <w:t>簡子欣</w:t>
            </w:r>
          </w:p>
          <w:p w14:paraId="61B7A91A" w14:textId="0368CEFC" w:rsidR="00342EE0" w:rsidRPr="00036015" w:rsidRDefault="00342EE0" w:rsidP="0054792D">
            <w:pPr>
              <w:pStyle w:val="TableParagraph"/>
              <w:adjustRightInd w:val="0"/>
              <w:snapToGrid w:val="0"/>
              <w:ind w:left="72"/>
              <w:jc w:val="center"/>
              <w:rPr>
                <w:rFonts w:ascii="Arial" w:eastAsia="標楷體" w:hAnsi="Arial" w:cs="PingFang TC"/>
                <w:lang w:eastAsia="zh-TW"/>
              </w:rPr>
            </w:pPr>
            <w:r w:rsidRPr="00036015">
              <w:rPr>
                <w:rFonts w:ascii="Arial" w:eastAsia="標楷體" w:hAnsi="微軟正黑體" w:cs="PingFang TC" w:hint="eastAsia"/>
                <w:lang w:eastAsia="zh-TW"/>
              </w:rPr>
              <w:t>教學管理長</w:t>
            </w:r>
          </w:p>
        </w:tc>
      </w:tr>
      <w:tr w:rsidR="0054792D" w:rsidRPr="00D86E6F" w14:paraId="59362F66" w14:textId="77777777" w:rsidTr="00FE7ACA">
        <w:trPr>
          <w:trHeight w:hRule="exact" w:val="1075"/>
        </w:trPr>
        <w:tc>
          <w:tcPr>
            <w:tcW w:w="501" w:type="pct"/>
            <w:vMerge/>
            <w:shd w:val="clear" w:color="auto" w:fill="auto"/>
            <w:vAlign w:val="center"/>
          </w:tcPr>
          <w:p w14:paraId="56FB199C"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853" w:type="pct"/>
            <w:vMerge/>
            <w:vAlign w:val="center"/>
          </w:tcPr>
          <w:p w14:paraId="7A125906"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2556" w:type="pct"/>
            <w:shd w:val="clear" w:color="auto" w:fill="auto"/>
            <w:vAlign w:val="center"/>
          </w:tcPr>
          <w:p w14:paraId="4A069937" w14:textId="77777777" w:rsidR="0054792D" w:rsidRDefault="00342EE0" w:rsidP="00E85E72">
            <w:pPr>
              <w:pStyle w:val="TableParagraph"/>
              <w:adjustRightInd w:val="0"/>
              <w:snapToGrid w:val="0"/>
              <w:ind w:left="80"/>
              <w:jc w:val="both"/>
              <w:rPr>
                <w:rFonts w:ascii="Arial" w:eastAsia="標楷體" w:hAnsi="微軟正黑體" w:cs="PingFang TC"/>
                <w:lang w:eastAsia="zh-TW"/>
              </w:rPr>
            </w:pPr>
            <w:r w:rsidRPr="00036015">
              <w:rPr>
                <w:rFonts w:ascii="Arial" w:eastAsia="標楷體" w:hAnsi="微軟正黑體" w:cs="PingFang TC"/>
                <w:lang w:eastAsia="zh-TW"/>
              </w:rPr>
              <w:t>實務研討（</w:t>
            </w:r>
            <w:r w:rsidRPr="008509FE">
              <w:rPr>
                <w:rFonts w:ascii="Arial" w:eastAsia="標楷體" w:hAnsi="微軟正黑體" w:cs="PingFang TC" w:hint="eastAsia"/>
                <w:lang w:eastAsia="zh-TW"/>
              </w:rPr>
              <w:t>二</w:t>
            </w:r>
            <w:r w:rsidRPr="00036015">
              <w:rPr>
                <w:rFonts w:ascii="Arial" w:eastAsia="標楷體" w:hAnsi="微軟正黑體" w:cs="PingFang TC"/>
                <w:lang w:eastAsia="zh-TW"/>
              </w:rPr>
              <w:t>）</w:t>
            </w:r>
            <w:r w:rsidRPr="00036015">
              <w:rPr>
                <w:rFonts w:ascii="Arial" w:eastAsia="標楷體" w:hAnsi="微軟正黑體" w:cs="PingFang TC" w:hint="eastAsia"/>
                <w:lang w:eastAsia="zh-TW"/>
              </w:rPr>
              <w:t>：</w:t>
            </w:r>
          </w:p>
          <w:p w14:paraId="2CEE35D7" w14:textId="5CDBC5C6" w:rsidR="00342EE0" w:rsidRPr="00036015" w:rsidRDefault="0054792D" w:rsidP="00E85E72">
            <w:pPr>
              <w:pStyle w:val="TableParagraph"/>
              <w:adjustRightInd w:val="0"/>
              <w:snapToGrid w:val="0"/>
              <w:ind w:left="80"/>
              <w:jc w:val="both"/>
              <w:rPr>
                <w:rFonts w:ascii="Arial" w:eastAsia="標楷體" w:hAnsi="Arial" w:cs="PingFang TC"/>
                <w:lang w:eastAsia="zh-TW"/>
              </w:rPr>
            </w:pPr>
            <w:r>
              <w:rPr>
                <w:rFonts w:ascii="Arial" w:eastAsia="標楷體" w:hAnsi="微軟正黑體" w:cs="PingFang TC" w:hint="eastAsia"/>
                <w:lang w:eastAsia="zh-TW"/>
              </w:rPr>
              <w:t xml:space="preserve">    </w:t>
            </w:r>
            <w:r w:rsidR="00342EE0" w:rsidRPr="00036015">
              <w:rPr>
                <w:rFonts w:ascii="Arial" w:eastAsia="標楷體" w:hAnsi="微軟正黑體" w:cs="PingFang TC" w:hint="eastAsia"/>
                <w:lang w:eastAsia="zh-TW"/>
              </w:rPr>
              <w:t>二</w:t>
            </w:r>
            <w:r w:rsidR="00342EE0" w:rsidRPr="00036015">
              <w:rPr>
                <w:rFonts w:ascii="Arial" w:eastAsia="標楷體" w:hAnsi="微軟正黑體" w:cs="PingFang TC"/>
                <w:lang w:eastAsia="zh-TW"/>
              </w:rPr>
              <w:t>歲以上聽損幼兒</w:t>
            </w:r>
            <w:r>
              <w:rPr>
                <w:rFonts w:ascii="Arial" w:eastAsia="標楷體" w:hAnsi="微軟正黑體" w:cs="PingFang TC" w:hint="eastAsia"/>
                <w:lang w:eastAsia="zh-TW"/>
              </w:rPr>
              <w:t>智慧整合聽語教學</w:t>
            </w:r>
          </w:p>
        </w:tc>
        <w:tc>
          <w:tcPr>
            <w:tcW w:w="1090" w:type="pct"/>
            <w:shd w:val="clear" w:color="auto" w:fill="auto"/>
            <w:vAlign w:val="center"/>
          </w:tcPr>
          <w:p w14:paraId="3886BB33" w14:textId="77777777" w:rsidR="0054792D" w:rsidRDefault="00342EE0" w:rsidP="0054792D">
            <w:pPr>
              <w:pStyle w:val="TableParagraph"/>
              <w:adjustRightInd w:val="0"/>
              <w:snapToGrid w:val="0"/>
              <w:jc w:val="center"/>
              <w:rPr>
                <w:rFonts w:ascii="Arial" w:eastAsia="標楷體" w:hAnsi="Arial" w:cs="PingFang TC"/>
                <w:lang w:eastAsia="zh-TW"/>
              </w:rPr>
            </w:pPr>
            <w:r w:rsidRPr="00036015">
              <w:rPr>
                <w:rFonts w:ascii="Arial" w:eastAsia="標楷體" w:hAnsi="微軟正黑體" w:cs="PingFang TC" w:hint="eastAsia"/>
                <w:lang w:eastAsia="zh-TW"/>
              </w:rPr>
              <w:t>廖秀紋</w:t>
            </w:r>
          </w:p>
          <w:p w14:paraId="567ECAC8" w14:textId="23C85D55" w:rsidR="00342EE0" w:rsidRPr="00036015" w:rsidRDefault="00342EE0" w:rsidP="0054792D">
            <w:pPr>
              <w:pStyle w:val="TableParagraph"/>
              <w:adjustRightInd w:val="0"/>
              <w:snapToGrid w:val="0"/>
              <w:jc w:val="center"/>
              <w:rPr>
                <w:rFonts w:ascii="Arial" w:eastAsia="標楷體" w:hAnsi="Arial" w:cs="PingFang TC"/>
                <w:lang w:eastAsia="zh-TW"/>
              </w:rPr>
            </w:pPr>
            <w:r w:rsidRPr="00036015">
              <w:rPr>
                <w:rFonts w:ascii="Arial" w:eastAsia="標楷體" w:hAnsi="微軟正黑體" w:cs="PingFang TC" w:hint="eastAsia"/>
                <w:lang w:eastAsia="zh-TW"/>
              </w:rPr>
              <w:t>教學管理長</w:t>
            </w:r>
          </w:p>
        </w:tc>
      </w:tr>
      <w:tr w:rsidR="0054792D" w:rsidRPr="00D86E6F" w14:paraId="75400CF0" w14:textId="77777777" w:rsidTr="00FE7ACA">
        <w:trPr>
          <w:trHeight w:hRule="exact" w:val="868"/>
        </w:trPr>
        <w:tc>
          <w:tcPr>
            <w:tcW w:w="501" w:type="pct"/>
            <w:vMerge/>
            <w:shd w:val="clear" w:color="auto" w:fill="auto"/>
            <w:vAlign w:val="center"/>
          </w:tcPr>
          <w:p w14:paraId="0EC5469B"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853" w:type="pct"/>
            <w:vAlign w:val="center"/>
          </w:tcPr>
          <w:p w14:paraId="41326706"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r w:rsidRPr="00D86E6F">
              <w:rPr>
                <w:rFonts w:ascii="Arial" w:eastAsia="標楷體" w:hAnsi="Arial" w:cs="PingFang TC"/>
                <w:lang w:eastAsia="zh-TW"/>
              </w:rPr>
              <w:t>15:00</w:t>
            </w:r>
            <w:r>
              <w:rPr>
                <w:rFonts w:ascii="Arial" w:eastAsia="標楷體" w:hAnsi="Arial" w:cs="PingFang TC" w:hint="eastAsia"/>
                <w:lang w:eastAsia="zh-TW"/>
              </w:rPr>
              <w:t>-15:10</w:t>
            </w:r>
          </w:p>
        </w:tc>
        <w:tc>
          <w:tcPr>
            <w:tcW w:w="2556" w:type="pct"/>
            <w:shd w:val="clear" w:color="auto" w:fill="auto"/>
            <w:vAlign w:val="center"/>
          </w:tcPr>
          <w:p w14:paraId="45A72C4B" w14:textId="77777777" w:rsidR="00342EE0" w:rsidRPr="00036015" w:rsidRDefault="00342EE0" w:rsidP="00E85E72">
            <w:pPr>
              <w:pStyle w:val="TableParagraph"/>
              <w:adjustRightInd w:val="0"/>
              <w:snapToGrid w:val="0"/>
              <w:ind w:left="80"/>
              <w:jc w:val="both"/>
              <w:rPr>
                <w:rFonts w:ascii="Arial" w:eastAsia="標楷體" w:hAnsi="Arial" w:cs="PingFang TC"/>
                <w:lang w:eastAsia="zh-TW"/>
              </w:rPr>
            </w:pPr>
            <w:r w:rsidRPr="00036015">
              <w:rPr>
                <w:rFonts w:ascii="Arial" w:eastAsia="標楷體" w:hAnsi="微軟正黑體" w:cs="PingFang TC" w:hint="eastAsia"/>
                <w:lang w:eastAsia="zh-TW"/>
              </w:rPr>
              <w:t>中場休息</w:t>
            </w:r>
          </w:p>
        </w:tc>
        <w:tc>
          <w:tcPr>
            <w:tcW w:w="1090" w:type="pct"/>
            <w:shd w:val="clear" w:color="auto" w:fill="auto"/>
            <w:vAlign w:val="center"/>
          </w:tcPr>
          <w:p w14:paraId="27364D14" w14:textId="77777777" w:rsidR="0054792D" w:rsidRDefault="00FF15DA" w:rsidP="0054792D">
            <w:pPr>
              <w:pStyle w:val="TableParagraph"/>
              <w:adjustRightInd w:val="0"/>
              <w:snapToGrid w:val="0"/>
              <w:ind w:left="72"/>
              <w:jc w:val="center"/>
              <w:rPr>
                <w:rFonts w:ascii="Arial" w:eastAsia="標楷體" w:hAnsi="Arial" w:cs="PingFang TC"/>
                <w:lang w:eastAsia="zh-TW"/>
              </w:rPr>
            </w:pPr>
            <w:r>
              <w:rPr>
                <w:rFonts w:ascii="Arial" w:eastAsia="標楷體" w:hAnsi="Arial" w:cs="PingFang TC" w:hint="eastAsia"/>
                <w:lang w:eastAsia="zh-TW"/>
              </w:rPr>
              <w:t>楊靜蓉</w:t>
            </w:r>
          </w:p>
          <w:p w14:paraId="395B0E4A" w14:textId="6937C30B" w:rsidR="00342EE0" w:rsidRPr="00036015" w:rsidRDefault="00FF15DA" w:rsidP="0054792D">
            <w:pPr>
              <w:pStyle w:val="TableParagraph"/>
              <w:adjustRightInd w:val="0"/>
              <w:snapToGrid w:val="0"/>
              <w:ind w:left="72"/>
              <w:jc w:val="center"/>
              <w:rPr>
                <w:rFonts w:ascii="Arial" w:eastAsia="標楷體" w:hAnsi="Arial" w:cs="PingFang TC"/>
                <w:lang w:eastAsia="zh-TW"/>
              </w:rPr>
            </w:pPr>
            <w:r>
              <w:rPr>
                <w:rFonts w:ascii="Arial" w:eastAsia="標楷體" w:hAnsi="Arial" w:cs="PingFang TC" w:hint="eastAsia"/>
                <w:lang w:eastAsia="zh-TW"/>
              </w:rPr>
              <w:t>行政</w:t>
            </w:r>
          </w:p>
        </w:tc>
      </w:tr>
      <w:tr w:rsidR="0054792D" w:rsidRPr="00D86E6F" w14:paraId="7D05045E" w14:textId="77777777" w:rsidTr="00FE7ACA">
        <w:trPr>
          <w:trHeight w:hRule="exact" w:val="1046"/>
        </w:trPr>
        <w:tc>
          <w:tcPr>
            <w:tcW w:w="501" w:type="pct"/>
            <w:vMerge/>
            <w:shd w:val="clear" w:color="auto" w:fill="auto"/>
            <w:vAlign w:val="center"/>
          </w:tcPr>
          <w:p w14:paraId="353D4E25"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853" w:type="pct"/>
            <w:vMerge w:val="restart"/>
            <w:vAlign w:val="center"/>
          </w:tcPr>
          <w:p w14:paraId="0BEBBE22"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r w:rsidRPr="00D86E6F">
              <w:rPr>
                <w:rFonts w:ascii="Arial" w:eastAsia="標楷體" w:hAnsi="Arial" w:cs="PingFang TC"/>
                <w:lang w:eastAsia="zh-TW"/>
              </w:rPr>
              <w:t>15:</w:t>
            </w:r>
            <w:r>
              <w:rPr>
                <w:rFonts w:ascii="Arial" w:eastAsia="標楷體" w:hAnsi="Arial" w:cs="PingFang TC" w:hint="eastAsia"/>
                <w:lang w:eastAsia="zh-TW"/>
              </w:rPr>
              <w:t>1</w:t>
            </w:r>
            <w:r w:rsidRPr="00D86E6F">
              <w:rPr>
                <w:rFonts w:ascii="Arial" w:eastAsia="標楷體" w:hAnsi="Arial" w:cs="PingFang TC"/>
                <w:lang w:eastAsia="zh-TW"/>
              </w:rPr>
              <w:t>0-16:</w:t>
            </w:r>
            <w:r>
              <w:rPr>
                <w:rFonts w:ascii="Arial" w:eastAsia="標楷體" w:hAnsi="Arial" w:cs="PingFang TC" w:hint="eastAsia"/>
                <w:lang w:eastAsia="zh-TW"/>
              </w:rPr>
              <w:t>4</w:t>
            </w:r>
            <w:r w:rsidRPr="00D86E6F">
              <w:rPr>
                <w:rFonts w:ascii="Arial" w:eastAsia="標楷體" w:hAnsi="Arial" w:cs="PingFang TC"/>
                <w:lang w:eastAsia="zh-TW"/>
              </w:rPr>
              <w:t>0</w:t>
            </w:r>
          </w:p>
        </w:tc>
        <w:tc>
          <w:tcPr>
            <w:tcW w:w="2556" w:type="pct"/>
            <w:shd w:val="clear" w:color="auto" w:fill="auto"/>
            <w:vAlign w:val="center"/>
          </w:tcPr>
          <w:p w14:paraId="6DE9C5E9" w14:textId="601815C5" w:rsidR="00342EE0" w:rsidRPr="00036015" w:rsidRDefault="00342EE0" w:rsidP="00E85E72">
            <w:pPr>
              <w:pStyle w:val="TableParagraph"/>
              <w:adjustRightInd w:val="0"/>
              <w:snapToGrid w:val="0"/>
              <w:ind w:left="80"/>
              <w:jc w:val="both"/>
              <w:rPr>
                <w:rFonts w:ascii="Arial" w:eastAsia="標楷體" w:hAnsi="Arial" w:cs="PingFang TC"/>
                <w:lang w:eastAsia="zh-TW"/>
              </w:rPr>
            </w:pPr>
            <w:r w:rsidRPr="00036015">
              <w:rPr>
                <w:rFonts w:ascii="Arial" w:eastAsia="標楷體" w:hAnsi="微軟正黑體" w:cs="PingFang TC"/>
                <w:lang w:eastAsia="zh-TW"/>
              </w:rPr>
              <w:t>實務研討（三）</w:t>
            </w:r>
            <w:r w:rsidRPr="00036015">
              <w:rPr>
                <w:rFonts w:ascii="Arial" w:eastAsia="標楷體" w:hAnsi="微軟正黑體" w:cs="PingFang TC" w:hint="eastAsia"/>
                <w:lang w:eastAsia="zh-TW"/>
              </w:rPr>
              <w:t>：</w:t>
            </w:r>
            <w:r w:rsidRPr="00036015">
              <w:rPr>
                <w:rFonts w:ascii="Arial" w:eastAsia="標楷體" w:hAnsi="微軟正黑體" w:cs="PingFang TC"/>
                <w:lang w:eastAsia="zh-TW"/>
              </w:rPr>
              <w:t>特殊個案</w:t>
            </w:r>
            <w:r w:rsidR="00BA3E42">
              <w:rPr>
                <w:rFonts w:ascii="Arial" w:eastAsia="標楷體" w:hAnsi="微軟正黑體" w:cs="PingFang TC" w:hint="eastAsia"/>
                <w:lang w:eastAsia="zh-TW"/>
              </w:rPr>
              <w:t>之多元溝通模式</w:t>
            </w:r>
          </w:p>
        </w:tc>
        <w:tc>
          <w:tcPr>
            <w:tcW w:w="1090" w:type="pct"/>
            <w:shd w:val="clear" w:color="auto" w:fill="auto"/>
            <w:vAlign w:val="center"/>
          </w:tcPr>
          <w:p w14:paraId="5CA24F0C" w14:textId="77777777" w:rsidR="0054792D" w:rsidRDefault="00342EE0" w:rsidP="0054792D">
            <w:pPr>
              <w:pStyle w:val="TableParagraph"/>
              <w:adjustRightInd w:val="0"/>
              <w:snapToGrid w:val="0"/>
              <w:ind w:left="72"/>
              <w:jc w:val="center"/>
              <w:rPr>
                <w:rFonts w:ascii="Arial" w:eastAsia="標楷體" w:hAnsi="Arial" w:cs="PingFang TC"/>
                <w:lang w:eastAsia="zh-TW"/>
              </w:rPr>
            </w:pPr>
            <w:r w:rsidRPr="00036015">
              <w:rPr>
                <w:rFonts w:ascii="Arial" w:eastAsia="標楷體" w:hAnsi="微軟正黑體" w:cs="PingFang TC" w:hint="eastAsia"/>
              </w:rPr>
              <w:t>官育文</w:t>
            </w:r>
          </w:p>
          <w:p w14:paraId="75C40BC9" w14:textId="59BF755F" w:rsidR="00342EE0" w:rsidRPr="00036015" w:rsidRDefault="00342EE0" w:rsidP="0054792D">
            <w:pPr>
              <w:pStyle w:val="TableParagraph"/>
              <w:adjustRightInd w:val="0"/>
              <w:snapToGrid w:val="0"/>
              <w:ind w:left="72"/>
              <w:jc w:val="center"/>
              <w:rPr>
                <w:rFonts w:ascii="Arial" w:eastAsia="標楷體" w:hAnsi="Arial" w:cs="PingFang TC"/>
                <w:lang w:eastAsia="zh-TW"/>
              </w:rPr>
            </w:pPr>
            <w:r w:rsidRPr="00036015">
              <w:rPr>
                <w:rFonts w:ascii="Arial" w:eastAsia="標楷體" w:hAnsi="微軟正黑體" w:cs="PingFang TC" w:hint="eastAsia"/>
              </w:rPr>
              <w:t>主任</w:t>
            </w:r>
          </w:p>
        </w:tc>
      </w:tr>
      <w:tr w:rsidR="0054792D" w:rsidRPr="00D86E6F" w14:paraId="61F4B3B5" w14:textId="77777777" w:rsidTr="00FE7ACA">
        <w:trPr>
          <w:trHeight w:hRule="exact" w:val="1094"/>
        </w:trPr>
        <w:tc>
          <w:tcPr>
            <w:tcW w:w="501" w:type="pct"/>
            <w:vMerge/>
            <w:shd w:val="clear" w:color="auto" w:fill="auto"/>
            <w:vAlign w:val="center"/>
          </w:tcPr>
          <w:p w14:paraId="44858F25"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853" w:type="pct"/>
            <w:vMerge/>
            <w:vAlign w:val="center"/>
          </w:tcPr>
          <w:p w14:paraId="52D1682A"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2556" w:type="pct"/>
            <w:shd w:val="clear" w:color="auto" w:fill="auto"/>
            <w:vAlign w:val="center"/>
          </w:tcPr>
          <w:p w14:paraId="4695F869" w14:textId="2922529E" w:rsidR="00342EE0" w:rsidRPr="00036015" w:rsidRDefault="00342EE0" w:rsidP="00E85E72">
            <w:pPr>
              <w:pStyle w:val="TableParagraph"/>
              <w:adjustRightInd w:val="0"/>
              <w:snapToGrid w:val="0"/>
              <w:ind w:left="80" w:right="180"/>
              <w:jc w:val="both"/>
              <w:rPr>
                <w:rFonts w:ascii="Arial" w:eastAsia="標楷體" w:hAnsi="Arial" w:cs="PingFang TC"/>
                <w:lang w:eastAsia="zh-TW"/>
              </w:rPr>
            </w:pPr>
            <w:r w:rsidRPr="00036015">
              <w:rPr>
                <w:rFonts w:ascii="Arial" w:eastAsia="標楷體" w:hAnsi="微軟正黑體" w:cs="PingFang TC"/>
                <w:lang w:eastAsia="zh-TW"/>
              </w:rPr>
              <w:t>實務研討（四）</w:t>
            </w:r>
            <w:r w:rsidRPr="00036015">
              <w:rPr>
                <w:rFonts w:ascii="Arial" w:eastAsia="標楷體" w:hAnsi="微軟正黑體" w:cs="PingFang TC" w:hint="eastAsia"/>
                <w:lang w:eastAsia="zh-TW"/>
              </w:rPr>
              <w:t>：</w:t>
            </w:r>
            <w:r w:rsidRPr="00036015">
              <w:rPr>
                <w:rFonts w:ascii="Arial" w:eastAsia="標楷體" w:hAnsi="微軟正黑體" w:cs="PingFang TC"/>
                <w:lang w:eastAsia="zh-TW"/>
              </w:rPr>
              <w:t>弱勢家庭之聽損兒童</w:t>
            </w:r>
            <w:r w:rsidR="0054792D">
              <w:rPr>
                <w:rFonts w:ascii="Arial" w:eastAsia="標楷體" w:hAnsi="微軟正黑體" w:cs="PingFang TC" w:hint="eastAsia"/>
                <w:lang w:eastAsia="zh-TW"/>
              </w:rPr>
              <w:t>服務</w:t>
            </w:r>
          </w:p>
        </w:tc>
        <w:tc>
          <w:tcPr>
            <w:tcW w:w="1090" w:type="pct"/>
            <w:shd w:val="clear" w:color="auto" w:fill="auto"/>
            <w:vAlign w:val="center"/>
          </w:tcPr>
          <w:p w14:paraId="1564C3CF" w14:textId="77777777" w:rsidR="0054792D" w:rsidRDefault="00342EE0" w:rsidP="0054792D">
            <w:pPr>
              <w:pStyle w:val="TableParagraph"/>
              <w:adjustRightInd w:val="0"/>
              <w:snapToGrid w:val="0"/>
              <w:ind w:left="72"/>
              <w:jc w:val="center"/>
              <w:rPr>
                <w:rFonts w:ascii="Arial" w:eastAsia="標楷體" w:hAnsi="Arial" w:cs="PingFang TC"/>
                <w:lang w:eastAsia="zh-TW"/>
              </w:rPr>
            </w:pPr>
            <w:r w:rsidRPr="00036015">
              <w:rPr>
                <w:rFonts w:ascii="Arial" w:eastAsia="標楷體" w:hAnsi="微軟正黑體" w:cs="PingFang TC" w:hint="eastAsia"/>
                <w:lang w:eastAsia="zh-TW"/>
              </w:rPr>
              <w:t>蔡雅帆</w:t>
            </w:r>
          </w:p>
          <w:p w14:paraId="5FC69FFE" w14:textId="55B89DD6" w:rsidR="00342EE0" w:rsidRPr="00036015" w:rsidRDefault="00140165" w:rsidP="0054792D">
            <w:pPr>
              <w:pStyle w:val="TableParagraph"/>
              <w:adjustRightInd w:val="0"/>
              <w:snapToGrid w:val="0"/>
              <w:ind w:left="72"/>
              <w:jc w:val="center"/>
              <w:rPr>
                <w:rFonts w:ascii="Arial" w:eastAsia="標楷體" w:hAnsi="Arial" w:cs="PingFang TC"/>
                <w:lang w:eastAsia="zh-TW"/>
              </w:rPr>
            </w:pPr>
            <w:r>
              <w:rPr>
                <w:rFonts w:ascii="Arial" w:eastAsia="標楷體" w:hAnsi="微軟正黑體" w:cs="PingFang TC" w:hint="eastAsia"/>
                <w:lang w:eastAsia="zh-TW"/>
              </w:rPr>
              <w:t>督導</w:t>
            </w:r>
            <w:r w:rsidR="00342EE0" w:rsidRPr="00036015">
              <w:rPr>
                <w:rFonts w:ascii="Arial" w:eastAsia="標楷體" w:hAnsi="微軟正黑體" w:cs="PingFang TC"/>
                <w:lang w:eastAsia="zh-TW"/>
              </w:rPr>
              <w:t>教師</w:t>
            </w:r>
          </w:p>
        </w:tc>
      </w:tr>
      <w:tr w:rsidR="0054792D" w:rsidRPr="00D86E6F" w14:paraId="18C0CAE7" w14:textId="77777777" w:rsidTr="00FE7ACA">
        <w:trPr>
          <w:trHeight w:hRule="exact" w:val="868"/>
        </w:trPr>
        <w:tc>
          <w:tcPr>
            <w:tcW w:w="501" w:type="pct"/>
            <w:vMerge/>
            <w:shd w:val="clear" w:color="auto" w:fill="auto"/>
            <w:vAlign w:val="center"/>
          </w:tcPr>
          <w:p w14:paraId="039F0ED5" w14:textId="77777777" w:rsidR="00342EE0" w:rsidRPr="00D86E6F" w:rsidRDefault="00342EE0" w:rsidP="00E85E72">
            <w:pPr>
              <w:pStyle w:val="TableParagraph"/>
              <w:adjustRightInd w:val="0"/>
              <w:snapToGrid w:val="0"/>
              <w:ind w:left="75"/>
              <w:jc w:val="center"/>
              <w:rPr>
                <w:rFonts w:ascii="Arial" w:eastAsia="標楷體" w:hAnsi="Arial" w:cs="PingFang TC"/>
                <w:lang w:eastAsia="zh-TW"/>
              </w:rPr>
            </w:pPr>
          </w:p>
        </w:tc>
        <w:tc>
          <w:tcPr>
            <w:tcW w:w="853" w:type="pct"/>
            <w:vAlign w:val="center"/>
          </w:tcPr>
          <w:p w14:paraId="0808C053"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16:</w:t>
            </w:r>
            <w:r>
              <w:rPr>
                <w:rFonts w:ascii="Arial" w:eastAsia="標楷體" w:hAnsi="Arial" w:cs="PingFang TC" w:hint="eastAsia"/>
                <w:lang w:eastAsia="zh-TW"/>
              </w:rPr>
              <w:t>4</w:t>
            </w:r>
            <w:r w:rsidRPr="00D86E6F">
              <w:rPr>
                <w:rFonts w:ascii="Arial" w:eastAsia="標楷體" w:hAnsi="Arial" w:cs="PingFang TC"/>
              </w:rPr>
              <w:t>0-1</w:t>
            </w:r>
            <w:r>
              <w:rPr>
                <w:rFonts w:ascii="Arial" w:eastAsia="標楷體" w:hAnsi="Arial" w:cs="PingFang TC" w:hint="eastAsia"/>
                <w:lang w:eastAsia="zh-TW"/>
              </w:rPr>
              <w:t>7</w:t>
            </w:r>
            <w:r w:rsidRPr="00D86E6F">
              <w:rPr>
                <w:rFonts w:ascii="Arial" w:eastAsia="標楷體" w:hAnsi="Arial" w:cs="PingFang TC"/>
              </w:rPr>
              <w:t>:</w:t>
            </w:r>
            <w:r>
              <w:rPr>
                <w:rFonts w:ascii="Arial" w:eastAsia="標楷體" w:hAnsi="Arial" w:cs="PingFang TC" w:hint="eastAsia"/>
                <w:lang w:eastAsia="zh-TW"/>
              </w:rPr>
              <w:t>0</w:t>
            </w:r>
            <w:r w:rsidRPr="00D86E6F">
              <w:rPr>
                <w:rFonts w:ascii="Arial" w:eastAsia="標楷體" w:hAnsi="Arial" w:cs="PingFang TC"/>
              </w:rPr>
              <w:t>0</w:t>
            </w:r>
          </w:p>
        </w:tc>
        <w:tc>
          <w:tcPr>
            <w:tcW w:w="2556" w:type="pct"/>
            <w:shd w:val="clear" w:color="auto" w:fill="auto"/>
            <w:vAlign w:val="center"/>
          </w:tcPr>
          <w:p w14:paraId="52C6D371" w14:textId="77777777" w:rsidR="00342EE0" w:rsidRPr="00036015" w:rsidRDefault="00342EE0" w:rsidP="00E85E72">
            <w:pPr>
              <w:pStyle w:val="TableParagraph"/>
              <w:adjustRightInd w:val="0"/>
              <w:snapToGrid w:val="0"/>
              <w:ind w:left="80"/>
              <w:jc w:val="both"/>
              <w:rPr>
                <w:rFonts w:ascii="Arial" w:eastAsia="標楷體" w:hAnsi="Arial" w:cs="PingFang TC"/>
              </w:rPr>
            </w:pPr>
            <w:r w:rsidRPr="00036015">
              <w:rPr>
                <w:rFonts w:ascii="Arial" w:eastAsia="標楷體" w:hAnsi="微軟正黑體" w:cs="PingFang TC"/>
              </w:rPr>
              <w:t>問題與討論</w:t>
            </w:r>
          </w:p>
        </w:tc>
        <w:tc>
          <w:tcPr>
            <w:tcW w:w="1090" w:type="pct"/>
            <w:shd w:val="clear" w:color="auto" w:fill="auto"/>
            <w:vAlign w:val="center"/>
          </w:tcPr>
          <w:p w14:paraId="62DF420A" w14:textId="77777777" w:rsidR="0054792D" w:rsidRDefault="00342EE0" w:rsidP="0054792D">
            <w:pPr>
              <w:adjustRightInd w:val="0"/>
              <w:snapToGrid w:val="0"/>
              <w:jc w:val="center"/>
              <w:rPr>
                <w:rFonts w:ascii="Arial" w:eastAsia="標楷體" w:hAnsi="微軟正黑體" w:cs="PingFang TC"/>
                <w:lang w:eastAsia="zh-TW"/>
              </w:rPr>
            </w:pPr>
            <w:r>
              <w:rPr>
                <w:rFonts w:ascii="Arial" w:eastAsia="標楷體" w:hAnsi="微軟正黑體" w:cs="PingFang TC" w:hint="eastAsia"/>
                <w:lang w:eastAsia="zh-TW"/>
              </w:rPr>
              <w:t>官育文</w:t>
            </w:r>
          </w:p>
          <w:p w14:paraId="30AA8519" w14:textId="29F5684E" w:rsidR="00342EE0" w:rsidRPr="00036015" w:rsidRDefault="00342EE0" w:rsidP="0054792D">
            <w:pPr>
              <w:adjustRightInd w:val="0"/>
              <w:snapToGrid w:val="0"/>
              <w:jc w:val="center"/>
              <w:rPr>
                <w:rFonts w:ascii="Arial" w:eastAsia="標楷體" w:hAnsi="Arial" w:cs="PingFang TC"/>
              </w:rPr>
            </w:pPr>
            <w:r>
              <w:rPr>
                <w:rFonts w:ascii="Arial" w:eastAsia="標楷體" w:hAnsi="微軟正黑體" w:cs="PingFang TC" w:hint="eastAsia"/>
                <w:lang w:eastAsia="zh-TW"/>
              </w:rPr>
              <w:t>主任</w:t>
            </w:r>
          </w:p>
        </w:tc>
      </w:tr>
      <w:tr w:rsidR="0054792D" w:rsidRPr="00D86E6F" w14:paraId="48CB60F7" w14:textId="77777777" w:rsidTr="00FE7ACA">
        <w:trPr>
          <w:trHeight w:hRule="exact" w:val="868"/>
        </w:trPr>
        <w:tc>
          <w:tcPr>
            <w:tcW w:w="501" w:type="pct"/>
            <w:vMerge/>
            <w:shd w:val="clear" w:color="auto" w:fill="auto"/>
            <w:vAlign w:val="center"/>
          </w:tcPr>
          <w:p w14:paraId="3734C9F3" w14:textId="77777777" w:rsidR="00342EE0" w:rsidRPr="00D86E6F" w:rsidRDefault="00342EE0" w:rsidP="00E85E72">
            <w:pPr>
              <w:pStyle w:val="TableParagraph"/>
              <w:adjustRightInd w:val="0"/>
              <w:snapToGrid w:val="0"/>
              <w:ind w:left="75"/>
              <w:jc w:val="center"/>
              <w:rPr>
                <w:rFonts w:ascii="Arial" w:eastAsia="標楷體" w:hAnsi="Arial" w:cs="PingFang TC"/>
              </w:rPr>
            </w:pPr>
          </w:p>
        </w:tc>
        <w:tc>
          <w:tcPr>
            <w:tcW w:w="853" w:type="pct"/>
            <w:vAlign w:val="center"/>
          </w:tcPr>
          <w:p w14:paraId="7F34346F" w14:textId="77777777" w:rsidR="00342EE0" w:rsidRPr="00D86E6F" w:rsidRDefault="00342EE0" w:rsidP="00E85E72">
            <w:pPr>
              <w:pStyle w:val="TableParagraph"/>
              <w:adjustRightInd w:val="0"/>
              <w:snapToGrid w:val="0"/>
              <w:ind w:left="75"/>
              <w:jc w:val="center"/>
              <w:rPr>
                <w:rFonts w:ascii="Arial" w:eastAsia="標楷體" w:hAnsi="Arial" w:cs="PingFang TC"/>
              </w:rPr>
            </w:pPr>
            <w:r w:rsidRPr="00D86E6F">
              <w:rPr>
                <w:rFonts w:ascii="Arial" w:eastAsia="標楷體" w:hAnsi="Arial" w:cs="PingFang TC"/>
              </w:rPr>
              <w:t>17:00-17:30</w:t>
            </w:r>
          </w:p>
        </w:tc>
        <w:tc>
          <w:tcPr>
            <w:tcW w:w="2556" w:type="pct"/>
            <w:shd w:val="clear" w:color="auto" w:fill="auto"/>
            <w:vAlign w:val="center"/>
          </w:tcPr>
          <w:p w14:paraId="10CC7944" w14:textId="77777777" w:rsidR="00342EE0" w:rsidRPr="00036015" w:rsidRDefault="00342EE0" w:rsidP="00E85E72">
            <w:pPr>
              <w:pStyle w:val="TableParagraph"/>
              <w:adjustRightInd w:val="0"/>
              <w:snapToGrid w:val="0"/>
              <w:ind w:left="80"/>
              <w:jc w:val="both"/>
              <w:rPr>
                <w:rFonts w:ascii="Arial" w:eastAsia="標楷體" w:hAnsi="Arial" w:cs="PingFang TC"/>
                <w:lang w:eastAsia="zh-TW"/>
              </w:rPr>
            </w:pPr>
            <w:r w:rsidRPr="00036015">
              <w:rPr>
                <w:rFonts w:ascii="Arial" w:eastAsia="標楷體" w:hAnsi="微軟正黑體" w:cs="PingFang TC" w:hint="eastAsia"/>
                <w:lang w:eastAsia="zh-TW"/>
              </w:rPr>
              <w:t>簽退、領取研習證明</w:t>
            </w:r>
          </w:p>
        </w:tc>
        <w:tc>
          <w:tcPr>
            <w:tcW w:w="1090" w:type="pct"/>
            <w:shd w:val="clear" w:color="auto" w:fill="auto"/>
            <w:vAlign w:val="center"/>
          </w:tcPr>
          <w:p w14:paraId="4AD1697B" w14:textId="77777777" w:rsidR="0054792D" w:rsidRDefault="00FF15DA" w:rsidP="0054792D">
            <w:pPr>
              <w:adjustRightInd w:val="0"/>
              <w:snapToGrid w:val="0"/>
              <w:jc w:val="center"/>
              <w:rPr>
                <w:rFonts w:ascii="Arial" w:eastAsia="標楷體" w:hAnsi="Arial" w:cs="PingFang TC"/>
                <w:lang w:eastAsia="zh-TW"/>
              </w:rPr>
            </w:pPr>
            <w:r>
              <w:rPr>
                <w:rFonts w:ascii="Arial" w:eastAsia="標楷體" w:hAnsi="Arial" w:cs="PingFang TC" w:hint="eastAsia"/>
                <w:lang w:eastAsia="zh-TW"/>
              </w:rPr>
              <w:t>洪慧玉</w:t>
            </w:r>
          </w:p>
          <w:p w14:paraId="0F54F1C2" w14:textId="5EC87D55" w:rsidR="00342EE0" w:rsidRPr="00BB7DB9" w:rsidRDefault="00FF15DA" w:rsidP="0054792D">
            <w:pPr>
              <w:adjustRightInd w:val="0"/>
              <w:snapToGrid w:val="0"/>
              <w:jc w:val="center"/>
              <w:rPr>
                <w:rFonts w:ascii="Arial" w:eastAsia="標楷體" w:hAnsi="微軟正黑體" w:cs="PingFang TC"/>
                <w:lang w:eastAsia="zh-TW"/>
              </w:rPr>
            </w:pPr>
            <w:r>
              <w:rPr>
                <w:rFonts w:ascii="Arial" w:eastAsia="標楷體" w:hAnsi="Arial" w:cs="PingFang TC" w:hint="eastAsia"/>
                <w:lang w:eastAsia="zh-TW"/>
              </w:rPr>
              <w:t>社工</w:t>
            </w:r>
          </w:p>
        </w:tc>
      </w:tr>
    </w:tbl>
    <w:p w14:paraId="5054634F" w14:textId="4F322C01" w:rsidR="00C93914" w:rsidRPr="00313CF8" w:rsidRDefault="00C93914">
      <w:pPr>
        <w:rPr>
          <w:rFonts w:ascii="標楷體" w:eastAsia="標楷體" w:hAnsi="標楷體"/>
          <w:sz w:val="22"/>
          <w:szCs w:val="22"/>
        </w:rPr>
      </w:pPr>
    </w:p>
    <w:p w14:paraId="50729FF8" w14:textId="77777777" w:rsidR="00C04597" w:rsidRPr="009912AA" w:rsidRDefault="00C04597" w:rsidP="006C5B11">
      <w:pPr>
        <w:adjustRightInd w:val="0"/>
        <w:snapToGrid w:val="0"/>
        <w:spacing w:beforeLines="50" w:before="200"/>
        <w:ind w:leftChars="-3" w:left="-7"/>
        <w:rPr>
          <w:rFonts w:ascii="標楷體" w:eastAsia="標楷體" w:hAnsi="標楷體"/>
        </w:rPr>
      </w:pPr>
      <w:r w:rsidRPr="009912AA">
        <w:rPr>
          <w:rFonts w:ascii="標楷體" w:eastAsia="標楷體" w:hAnsi="標楷體" w:hint="eastAsia"/>
        </w:rPr>
        <w:lastRenderedPageBreak/>
        <w:t>◎講師簡介</w:t>
      </w:r>
    </w:p>
    <w:p w14:paraId="62CC1EDD" w14:textId="77777777" w:rsidR="00333F33" w:rsidRPr="00313CF8" w:rsidRDefault="007D2B5F" w:rsidP="00FB3E37">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w:t>
      </w:r>
      <w:r w:rsidR="00333F33" w:rsidRPr="00313CF8">
        <w:rPr>
          <w:rFonts w:ascii="標楷體" w:eastAsia="標楷體" w:hAnsi="標楷體" w:hint="eastAsia"/>
          <w:sz w:val="22"/>
          <w:szCs w:val="22"/>
        </w:rPr>
        <w:t>管美玲</w:t>
      </w:r>
    </w:p>
    <w:p w14:paraId="74D8B977" w14:textId="77777777" w:rsidR="005B5610" w:rsidRPr="00313CF8" w:rsidRDefault="005B5610"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現任：財團法人中華民國婦聯聽障文教基金會總幹事</w:t>
      </w:r>
    </w:p>
    <w:p w14:paraId="395003B1" w14:textId="77777777" w:rsidR="005B5610" w:rsidRPr="00313CF8" w:rsidRDefault="005B5610"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財團法人振興醫院聽覺醫學中心顧問</w:t>
      </w:r>
    </w:p>
    <w:p w14:paraId="4DAA61B6" w14:textId="77777777" w:rsidR="005B5610" w:rsidRPr="00313CF8" w:rsidRDefault="005B5610"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經歷：</w:t>
      </w:r>
      <w:r w:rsidR="00EE1786" w:rsidRPr="00313CF8">
        <w:rPr>
          <w:rFonts w:ascii="標楷體" w:eastAsia="標楷體" w:hAnsi="標楷體" w:hint="eastAsia"/>
          <w:sz w:val="22"/>
          <w:szCs w:val="22"/>
        </w:rPr>
        <w:t>財團法人黃俊生人工電子耳基金會董事</w:t>
      </w:r>
    </w:p>
    <w:p w14:paraId="1C7356BD" w14:textId="77777777" w:rsidR="004574FE" w:rsidRPr="00313CF8" w:rsidRDefault="004574FE"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內政部身心障礙保護委員會委員</w:t>
      </w:r>
    </w:p>
    <w:p w14:paraId="0FD35F6A" w14:textId="77777777" w:rsidR="004574FE" w:rsidRPr="00313CF8" w:rsidRDefault="004574FE"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行政院衛生署早期療育諮詢委員會委員</w:t>
      </w:r>
    </w:p>
    <w:p w14:paraId="3B001550" w14:textId="77777777" w:rsidR="005B5610" w:rsidRPr="00313CF8" w:rsidRDefault="005B5610"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財團法人婦聯聽障文教基金會附設台中市私立至德聽語中心主任</w:t>
      </w:r>
    </w:p>
    <w:p w14:paraId="0D3E738F" w14:textId="77777777" w:rsidR="005B5610" w:rsidRPr="00313CF8" w:rsidRDefault="005B5610"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財團法人婦聯聽障文教基金會附設台北市私立至德聽語中心主任</w:t>
      </w:r>
    </w:p>
    <w:p w14:paraId="2FE3F218" w14:textId="77777777" w:rsidR="00EE1786" w:rsidRPr="00313CF8" w:rsidRDefault="00EE1786"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中華民國聽力語言學會理事長</w:t>
      </w:r>
    </w:p>
    <w:p w14:paraId="56CB3E96" w14:textId="77777777" w:rsidR="00EE1786" w:rsidRPr="00313CF8" w:rsidRDefault="00EE1786"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財團法人婦聯聽障文教基金會董事</w:t>
      </w:r>
    </w:p>
    <w:p w14:paraId="4E2CDF5A" w14:textId="77777777" w:rsidR="00EE1786" w:rsidRPr="00313CF8" w:rsidRDefault="00EE1786"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台北榮民總醫院聽力師</w:t>
      </w:r>
    </w:p>
    <w:p w14:paraId="2A8157E3" w14:textId="77777777" w:rsidR="00A958A8" w:rsidRPr="00313CF8" w:rsidRDefault="00A958A8" w:rsidP="00FB3E37">
      <w:pPr>
        <w:adjustRightInd w:val="0"/>
        <w:snapToGrid w:val="0"/>
        <w:ind w:leftChars="-3" w:left="-7"/>
        <w:rPr>
          <w:rFonts w:ascii="標楷體" w:eastAsia="標楷體" w:hAnsi="標楷體"/>
          <w:sz w:val="22"/>
          <w:szCs w:val="22"/>
        </w:rPr>
      </w:pPr>
    </w:p>
    <w:p w14:paraId="53733BB0"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●莊鳳儀</w:t>
      </w:r>
    </w:p>
    <w:p w14:paraId="06C5BD29"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學歷：美國</w:t>
      </w:r>
      <w:r w:rsidRPr="00313CF8">
        <w:rPr>
          <w:rFonts w:ascii="標楷體" w:eastAsia="標楷體" w:hAnsi="標楷體" w:hint="eastAsia"/>
          <w:sz w:val="22"/>
          <w:szCs w:val="22"/>
        </w:rPr>
        <w:t>亞利桑那</w:t>
      </w:r>
      <w:r w:rsidRPr="00313CF8">
        <w:rPr>
          <w:rFonts w:ascii="標楷體" w:eastAsia="標楷體" w:hAnsi="標楷體"/>
          <w:sz w:val="22"/>
          <w:szCs w:val="22"/>
        </w:rPr>
        <w:t>大學聽力學博士</w:t>
      </w:r>
    </w:p>
    <w:p w14:paraId="6AF688C9"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現任：財團法人婦聯聽障文教基金會附設台中市私立至德聽語中心聽力師</w:t>
      </w:r>
    </w:p>
    <w:p w14:paraId="0EEA7E62" w14:textId="77777777" w:rsidR="001556FE" w:rsidRDefault="001556FE" w:rsidP="00FB3E37">
      <w:pPr>
        <w:adjustRightInd w:val="0"/>
        <w:snapToGrid w:val="0"/>
        <w:ind w:leftChars="-3" w:left="-7"/>
        <w:rPr>
          <w:rFonts w:ascii="標楷體" w:eastAsia="標楷體" w:hAnsi="標楷體"/>
          <w:sz w:val="22"/>
          <w:szCs w:val="22"/>
        </w:rPr>
      </w:pPr>
    </w:p>
    <w:p w14:paraId="3F157149" w14:textId="77777777" w:rsidR="00A958A8" w:rsidRPr="00313CF8" w:rsidRDefault="007D2B5F" w:rsidP="00FB3E37">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w:t>
      </w:r>
      <w:r w:rsidR="00A958A8" w:rsidRPr="00313CF8">
        <w:rPr>
          <w:rFonts w:ascii="標楷體" w:eastAsia="標楷體" w:hAnsi="標楷體" w:hint="eastAsia"/>
          <w:sz w:val="22"/>
          <w:szCs w:val="22"/>
        </w:rPr>
        <w:t>邱文貞</w:t>
      </w:r>
    </w:p>
    <w:p w14:paraId="34A7E4D9" w14:textId="77777777" w:rsidR="00AC34CE" w:rsidRPr="00313CF8" w:rsidRDefault="00AC34CE" w:rsidP="00BE2182">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學歷：</w:t>
      </w:r>
      <w:r w:rsidR="00040E4D" w:rsidRPr="00313CF8">
        <w:rPr>
          <w:rFonts w:ascii="標楷體" w:eastAsia="標楷體" w:hAnsi="標楷體" w:hint="eastAsia"/>
          <w:sz w:val="22"/>
          <w:szCs w:val="22"/>
        </w:rPr>
        <w:t>澳洲麥覺理大學臨床聽力學碩士</w:t>
      </w:r>
    </w:p>
    <w:p w14:paraId="28031ED1" w14:textId="77777777" w:rsidR="00AC34CE" w:rsidRPr="00313CF8" w:rsidRDefault="00AC34CE"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w:t>
      </w:r>
      <w:r w:rsidR="002F04ED" w:rsidRPr="00313CF8">
        <w:rPr>
          <w:rFonts w:ascii="標楷體" w:eastAsia="標楷體" w:hAnsi="標楷體" w:hint="eastAsia"/>
          <w:sz w:val="22"/>
          <w:szCs w:val="22"/>
        </w:rPr>
        <w:t>財團法人婦聯聽障文教基金會教研組組長</w:t>
      </w:r>
    </w:p>
    <w:p w14:paraId="1AC2046E" w14:textId="77777777" w:rsidR="00AC34CE" w:rsidRPr="00313CF8" w:rsidRDefault="00AC34CE" w:rsidP="00BE2182">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經歷：</w:t>
      </w:r>
      <w:r w:rsidR="002F04ED" w:rsidRPr="00313CF8">
        <w:rPr>
          <w:rFonts w:ascii="標楷體" w:eastAsia="標楷體" w:hAnsi="標楷體" w:hint="eastAsia"/>
          <w:sz w:val="22"/>
          <w:szCs w:val="22"/>
        </w:rPr>
        <w:t>財團法人婦聯聽障文教基金會附設台北市私立至德聽語中心聽力組長</w:t>
      </w:r>
    </w:p>
    <w:p w14:paraId="2030B4E6" w14:textId="77777777" w:rsidR="003C52C8" w:rsidRPr="00313CF8" w:rsidRDefault="003C52C8"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財團法人婦聯聽障文教基金會附設台北市私立至德聽語中心聽力師</w:t>
      </w:r>
    </w:p>
    <w:p w14:paraId="0798933B" w14:textId="77777777" w:rsidR="00A958A8" w:rsidRPr="00313CF8" w:rsidRDefault="00AC34CE" w:rsidP="00BE218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w:t>
      </w:r>
      <w:r w:rsidR="003C52C8" w:rsidRPr="00313CF8">
        <w:rPr>
          <w:rFonts w:ascii="標楷體" w:eastAsia="標楷體" w:hAnsi="標楷體" w:hint="eastAsia"/>
          <w:sz w:val="22"/>
          <w:szCs w:val="22"/>
        </w:rPr>
        <w:t>財團法人婦聯聽障文教基金會附設台北市私立至德聽語中心</w:t>
      </w:r>
      <w:r w:rsidRPr="00313CF8">
        <w:rPr>
          <w:rFonts w:ascii="標楷體" w:eastAsia="標楷體" w:hAnsi="標楷體"/>
          <w:sz w:val="22"/>
          <w:szCs w:val="22"/>
        </w:rPr>
        <w:t>聽語教師</w:t>
      </w:r>
    </w:p>
    <w:p w14:paraId="466D4596" w14:textId="77777777" w:rsidR="001556FE" w:rsidRPr="00313CF8" w:rsidRDefault="001556FE" w:rsidP="001556FE">
      <w:pPr>
        <w:adjustRightInd w:val="0"/>
        <w:snapToGrid w:val="0"/>
        <w:ind w:leftChars="-3" w:left="-7"/>
        <w:rPr>
          <w:rFonts w:ascii="標楷體" w:eastAsia="標楷體" w:hAnsi="標楷體"/>
          <w:sz w:val="22"/>
          <w:szCs w:val="22"/>
        </w:rPr>
      </w:pPr>
    </w:p>
    <w:p w14:paraId="282FD21E" w14:textId="77777777" w:rsidR="00A958A8" w:rsidRPr="00313CF8" w:rsidRDefault="007D2B5F" w:rsidP="00FB3E37">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w:t>
      </w:r>
      <w:r w:rsidR="00A958A8" w:rsidRPr="00313CF8">
        <w:rPr>
          <w:rFonts w:ascii="標楷體" w:eastAsia="標楷體" w:hAnsi="標楷體" w:hint="eastAsia"/>
          <w:sz w:val="22"/>
          <w:szCs w:val="22"/>
        </w:rPr>
        <w:t>葉靜雯</w:t>
      </w:r>
    </w:p>
    <w:p w14:paraId="4D9C7FF8" w14:textId="77777777" w:rsidR="00B0061C" w:rsidRPr="00313CF8" w:rsidRDefault="00B0061C" w:rsidP="009E5891">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學歷：</w:t>
      </w:r>
      <w:r w:rsidRPr="00313CF8">
        <w:rPr>
          <w:rFonts w:ascii="標楷體" w:eastAsia="標楷體" w:hAnsi="標楷體" w:hint="eastAsia"/>
          <w:sz w:val="22"/>
          <w:szCs w:val="22"/>
        </w:rPr>
        <w:t>輔仁大學中文系</w:t>
      </w:r>
    </w:p>
    <w:p w14:paraId="07E63A58" w14:textId="77777777" w:rsidR="00B0061C" w:rsidRPr="00313CF8" w:rsidRDefault="00B0061C" w:rsidP="009E5891">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輔仁大學應用心理系（輔系）</w:t>
      </w:r>
    </w:p>
    <w:p w14:paraId="2658EF01" w14:textId="77777777" w:rsidR="00B0061C" w:rsidRPr="00313CF8" w:rsidRDefault="00B0061C" w:rsidP="009E5891">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w:t>
      </w:r>
      <w:r w:rsidR="005B5610" w:rsidRPr="00313CF8">
        <w:rPr>
          <w:rFonts w:ascii="標楷體" w:eastAsia="標楷體" w:hAnsi="標楷體" w:hint="eastAsia"/>
          <w:sz w:val="22"/>
          <w:szCs w:val="22"/>
        </w:rPr>
        <w:t>財團法人婦聯聽障文教基金會附設台北市私立至德聽語中心主任</w:t>
      </w:r>
    </w:p>
    <w:p w14:paraId="3CD5B335" w14:textId="77777777" w:rsidR="00A958A8" w:rsidRPr="00313CF8" w:rsidRDefault="00B0061C" w:rsidP="009E5891">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經歷：</w:t>
      </w:r>
      <w:r w:rsidR="005B5610" w:rsidRPr="00313CF8">
        <w:rPr>
          <w:rFonts w:ascii="標楷體" w:eastAsia="標楷體" w:hAnsi="標楷體" w:hint="eastAsia"/>
          <w:sz w:val="22"/>
          <w:szCs w:val="22"/>
        </w:rPr>
        <w:t>財團法人婦聯聽障文教基金會附設台北市私立至德聽語中心</w:t>
      </w:r>
      <w:r w:rsidRPr="00313CF8">
        <w:rPr>
          <w:rFonts w:ascii="標楷體" w:eastAsia="標楷體" w:hAnsi="標楷體" w:hint="eastAsia"/>
          <w:sz w:val="22"/>
          <w:szCs w:val="22"/>
        </w:rPr>
        <w:t>教學組長</w:t>
      </w:r>
    </w:p>
    <w:p w14:paraId="6D48DAC8" w14:textId="77777777" w:rsidR="00A958A8" w:rsidRPr="00313CF8" w:rsidRDefault="00B0061C" w:rsidP="009E5891">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w:t>
      </w:r>
      <w:r w:rsidR="005B5610" w:rsidRPr="00313CF8">
        <w:rPr>
          <w:rFonts w:ascii="標楷體" w:eastAsia="標楷體" w:hAnsi="標楷體" w:hint="eastAsia"/>
          <w:sz w:val="22"/>
          <w:szCs w:val="22"/>
        </w:rPr>
        <w:t>財團法人婦聯聽障文教基金會附設台北市私立至德聽語中心</w:t>
      </w:r>
      <w:r w:rsidRPr="00313CF8">
        <w:rPr>
          <w:rFonts w:ascii="標楷體" w:eastAsia="標楷體" w:hAnsi="標楷體"/>
          <w:sz w:val="22"/>
          <w:szCs w:val="22"/>
        </w:rPr>
        <w:t>聽語教師</w:t>
      </w:r>
    </w:p>
    <w:p w14:paraId="1EFE2564" w14:textId="77777777" w:rsidR="00A958A8" w:rsidRPr="00313CF8" w:rsidRDefault="00A958A8" w:rsidP="00FB3E37">
      <w:pPr>
        <w:adjustRightInd w:val="0"/>
        <w:snapToGrid w:val="0"/>
        <w:ind w:leftChars="-3" w:left="-7"/>
        <w:rPr>
          <w:rFonts w:ascii="標楷體" w:eastAsia="標楷體" w:hAnsi="標楷體"/>
          <w:sz w:val="22"/>
          <w:szCs w:val="22"/>
        </w:rPr>
      </w:pPr>
    </w:p>
    <w:p w14:paraId="389E1506" w14:textId="77777777" w:rsidR="00A958A8" w:rsidRPr="00313CF8" w:rsidRDefault="007D2B5F" w:rsidP="00FB3E37">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w:t>
      </w:r>
      <w:r w:rsidR="00A958A8" w:rsidRPr="00313CF8">
        <w:rPr>
          <w:rFonts w:ascii="標楷體" w:eastAsia="標楷體" w:hAnsi="標楷體" w:hint="eastAsia"/>
          <w:sz w:val="22"/>
          <w:szCs w:val="22"/>
        </w:rPr>
        <w:t>簡子欣</w:t>
      </w:r>
    </w:p>
    <w:p w14:paraId="23995D93" w14:textId="77777777" w:rsidR="00FF3E5D" w:rsidRPr="00313CF8" w:rsidRDefault="00FF3E5D" w:rsidP="009E5891">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學歷：</w:t>
      </w:r>
      <w:r w:rsidR="006C5B11" w:rsidRPr="00313CF8">
        <w:rPr>
          <w:rFonts w:ascii="標楷體" w:eastAsia="標楷體" w:hAnsi="標楷體" w:hint="eastAsia"/>
          <w:sz w:val="22"/>
          <w:szCs w:val="22"/>
        </w:rPr>
        <w:t>台北市立教育大學身心障礙教育研究所碩士</w:t>
      </w:r>
    </w:p>
    <w:p w14:paraId="4DA79470" w14:textId="55D6126C" w:rsidR="00FF3E5D" w:rsidRPr="00313CF8" w:rsidRDefault="00FF3E5D" w:rsidP="009E5891">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w:t>
      </w:r>
      <w:r w:rsidR="003444F2" w:rsidRPr="00313CF8">
        <w:rPr>
          <w:rFonts w:ascii="標楷體" w:eastAsia="標楷體" w:hAnsi="標楷體" w:hint="eastAsia"/>
          <w:sz w:val="22"/>
          <w:szCs w:val="22"/>
        </w:rPr>
        <w:t>財團法人婦聯聽障文教基金會附設台北市私立至德聽語中心教學管理長</w:t>
      </w:r>
    </w:p>
    <w:p w14:paraId="4EAD9DFC" w14:textId="77777777" w:rsidR="003444F2" w:rsidRPr="00313CF8" w:rsidRDefault="006C5B11" w:rsidP="009E5891">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經歷：</w:t>
      </w:r>
      <w:r w:rsidR="003444F2" w:rsidRPr="00313CF8">
        <w:rPr>
          <w:rFonts w:ascii="標楷體" w:eastAsia="標楷體" w:hAnsi="標楷體" w:hint="eastAsia"/>
          <w:sz w:val="22"/>
          <w:szCs w:val="22"/>
        </w:rPr>
        <w:t>財團法人婦聯聽障文教基金會附設台北市私立至德聽語中心聽語教師</w:t>
      </w:r>
    </w:p>
    <w:p w14:paraId="30F663D5" w14:textId="75929F9A" w:rsidR="006C5B11" w:rsidRPr="00313CF8" w:rsidRDefault="006C5B11" w:rsidP="003444F2">
      <w:pPr>
        <w:adjustRightInd w:val="0"/>
        <w:snapToGrid w:val="0"/>
        <w:ind w:firstLineChars="300" w:firstLine="660"/>
        <w:rPr>
          <w:rFonts w:ascii="標楷體" w:eastAsia="標楷體" w:hAnsi="標楷體"/>
          <w:sz w:val="22"/>
          <w:szCs w:val="22"/>
        </w:rPr>
      </w:pPr>
      <w:r w:rsidRPr="00313CF8">
        <w:rPr>
          <w:rFonts w:ascii="標楷體" w:eastAsia="標楷體" w:hAnsi="標楷體" w:hint="eastAsia"/>
          <w:sz w:val="22"/>
          <w:szCs w:val="22"/>
        </w:rPr>
        <w:t>中山醫學院附設醫院神經內科臨床護理師</w:t>
      </w:r>
    </w:p>
    <w:p w14:paraId="77609F5E" w14:textId="77777777" w:rsidR="00A958A8" w:rsidRPr="00313CF8" w:rsidRDefault="00A958A8" w:rsidP="00FB3E37">
      <w:pPr>
        <w:adjustRightInd w:val="0"/>
        <w:snapToGrid w:val="0"/>
        <w:ind w:leftChars="-3" w:left="-7"/>
        <w:rPr>
          <w:rFonts w:ascii="標楷體" w:eastAsia="標楷體" w:hAnsi="標楷體"/>
          <w:sz w:val="22"/>
          <w:szCs w:val="22"/>
        </w:rPr>
      </w:pPr>
    </w:p>
    <w:p w14:paraId="4FF7B241" w14:textId="77777777" w:rsidR="00BA3E42" w:rsidRPr="00313CF8" w:rsidRDefault="00BA3E42" w:rsidP="00BA3E4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●廖秀紋</w:t>
      </w:r>
    </w:p>
    <w:p w14:paraId="6C7E41AD" w14:textId="77777777" w:rsidR="00BA3E42" w:rsidRPr="00313CF8" w:rsidRDefault="00BA3E42" w:rsidP="00BA3E42">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學歷：</w:t>
      </w:r>
      <w:r w:rsidRPr="00313CF8">
        <w:rPr>
          <w:rFonts w:ascii="標楷體" w:eastAsia="標楷體" w:hAnsi="標楷體" w:hint="eastAsia"/>
          <w:sz w:val="22"/>
          <w:szCs w:val="22"/>
        </w:rPr>
        <w:t>台灣師範大學人類發展與家庭學研究所幼教組碩士</w:t>
      </w:r>
    </w:p>
    <w:p w14:paraId="42AA706D" w14:textId="77777777" w:rsidR="00BA3E42" w:rsidRPr="00313CF8" w:rsidRDefault="00BA3E42" w:rsidP="00BA3E42">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現任：財團法人婦聯聽障文教基金會附設台中市私立至德聽語中心教學管理長</w:t>
      </w:r>
    </w:p>
    <w:p w14:paraId="1FA7D2B3" w14:textId="77777777" w:rsidR="00BA3E42" w:rsidRPr="00313CF8" w:rsidRDefault="00BA3E42" w:rsidP="00BA3E42">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經歷：</w:t>
      </w:r>
      <w:r w:rsidRPr="00313CF8">
        <w:rPr>
          <w:rFonts w:ascii="標楷體" w:eastAsia="標楷體" w:hAnsi="標楷體" w:hint="eastAsia"/>
          <w:sz w:val="22"/>
          <w:szCs w:val="22"/>
        </w:rPr>
        <w:t>財團法人婦聯聽障文教基金會附設台中市私立至德聽語中心聽語教師</w:t>
      </w:r>
    </w:p>
    <w:p w14:paraId="571807FF" w14:textId="77777777" w:rsidR="00BA3E42" w:rsidRPr="00BA3E42" w:rsidRDefault="00BA3E42" w:rsidP="001556FE">
      <w:pPr>
        <w:adjustRightInd w:val="0"/>
        <w:snapToGrid w:val="0"/>
        <w:ind w:leftChars="-3" w:left="-7"/>
        <w:rPr>
          <w:rFonts w:ascii="標楷體" w:eastAsia="標楷體" w:hAnsi="標楷體"/>
          <w:sz w:val="22"/>
          <w:szCs w:val="22"/>
        </w:rPr>
      </w:pPr>
    </w:p>
    <w:p w14:paraId="13B4F546"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●官育文</w:t>
      </w:r>
    </w:p>
    <w:p w14:paraId="203227F1"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學歷：</w:t>
      </w:r>
      <w:r w:rsidRPr="00313CF8">
        <w:rPr>
          <w:rFonts w:ascii="標楷體" w:eastAsia="標楷體" w:hAnsi="標楷體" w:hint="eastAsia"/>
          <w:sz w:val="22"/>
          <w:szCs w:val="22"/>
        </w:rPr>
        <w:t>高雄師範大學特殊教育研究所碩士</w:t>
      </w:r>
    </w:p>
    <w:p w14:paraId="3F331427"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現任：財團法人婦聯聽障文教基金會附設高雄市私立至德聽語中心主任</w:t>
      </w:r>
    </w:p>
    <w:p w14:paraId="25990093"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經歷：</w:t>
      </w:r>
      <w:r w:rsidRPr="00313CF8">
        <w:rPr>
          <w:rFonts w:ascii="標楷體" w:eastAsia="標楷體" w:hAnsi="標楷體" w:hint="eastAsia"/>
          <w:sz w:val="22"/>
          <w:szCs w:val="22"/>
        </w:rPr>
        <w:t>高雄市立高雄啟智學校教師</w:t>
      </w:r>
    </w:p>
    <w:p w14:paraId="79B7CA29" w14:textId="77777777"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高雄市立高雄啟智學校語言訓練專業教師</w:t>
      </w:r>
    </w:p>
    <w:p w14:paraId="3F09C661" w14:textId="3311AAF4" w:rsidR="001556FE" w:rsidRPr="00313CF8" w:rsidRDefault="001556FE" w:rsidP="001556FE">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 xml:space="preserve">　　　台北</w:t>
      </w:r>
      <w:r w:rsidR="00BA3E42">
        <w:rPr>
          <w:rFonts w:ascii="標楷體" w:eastAsia="標楷體" w:hAnsi="標楷體" w:hint="eastAsia"/>
          <w:sz w:val="22"/>
          <w:szCs w:val="22"/>
        </w:rPr>
        <w:t>/</w:t>
      </w:r>
      <w:r w:rsidR="00BA3E42" w:rsidRPr="00313CF8">
        <w:rPr>
          <w:rFonts w:ascii="標楷體" w:eastAsia="標楷體" w:hAnsi="標楷體" w:hint="eastAsia"/>
          <w:sz w:val="22"/>
          <w:szCs w:val="22"/>
        </w:rPr>
        <w:t>高雄</w:t>
      </w:r>
      <w:r w:rsidRPr="00313CF8">
        <w:rPr>
          <w:rFonts w:ascii="標楷體" w:eastAsia="標楷體" w:hAnsi="標楷體" w:hint="eastAsia"/>
          <w:sz w:val="22"/>
          <w:szCs w:val="22"/>
        </w:rPr>
        <w:t>榮民總醫院耳鼻喉部語言治療師</w:t>
      </w:r>
    </w:p>
    <w:p w14:paraId="750C5319" w14:textId="77777777" w:rsidR="001556FE" w:rsidRPr="00313CF8" w:rsidRDefault="001556FE" w:rsidP="001556FE">
      <w:pPr>
        <w:adjustRightInd w:val="0"/>
        <w:snapToGrid w:val="0"/>
        <w:ind w:leftChars="-3" w:left="-7"/>
        <w:rPr>
          <w:rFonts w:ascii="標楷體" w:eastAsia="標楷體" w:hAnsi="標楷體"/>
          <w:sz w:val="22"/>
          <w:szCs w:val="22"/>
        </w:rPr>
      </w:pPr>
    </w:p>
    <w:p w14:paraId="50CED3CE" w14:textId="77777777" w:rsidR="00A958A8" w:rsidRPr="00313CF8" w:rsidRDefault="007D2B5F" w:rsidP="00FB3E37">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w:t>
      </w:r>
      <w:r w:rsidR="00A958A8" w:rsidRPr="00313CF8">
        <w:rPr>
          <w:rFonts w:ascii="標楷體" w:eastAsia="標楷體" w:hAnsi="標楷體" w:hint="eastAsia"/>
          <w:sz w:val="22"/>
          <w:szCs w:val="22"/>
        </w:rPr>
        <w:t>蔡雅帆</w:t>
      </w:r>
    </w:p>
    <w:p w14:paraId="29A06D04" w14:textId="77777777" w:rsidR="00040E4D" w:rsidRPr="00313CF8" w:rsidRDefault="00040E4D" w:rsidP="009E5891">
      <w:pPr>
        <w:adjustRightInd w:val="0"/>
        <w:snapToGrid w:val="0"/>
        <w:ind w:leftChars="-3" w:left="-7"/>
        <w:rPr>
          <w:rFonts w:ascii="標楷體" w:eastAsia="標楷體" w:hAnsi="標楷體"/>
          <w:sz w:val="22"/>
          <w:szCs w:val="22"/>
        </w:rPr>
      </w:pPr>
      <w:r w:rsidRPr="00313CF8">
        <w:rPr>
          <w:rFonts w:ascii="標楷體" w:eastAsia="標楷體" w:hAnsi="標楷體"/>
          <w:sz w:val="22"/>
          <w:szCs w:val="22"/>
        </w:rPr>
        <w:t>學歷：</w:t>
      </w:r>
      <w:r w:rsidRPr="00313CF8">
        <w:rPr>
          <w:rFonts w:ascii="標楷體" w:eastAsia="標楷體" w:hAnsi="標楷體" w:hint="eastAsia"/>
          <w:sz w:val="22"/>
          <w:szCs w:val="22"/>
        </w:rPr>
        <w:t>國立台南大學特殊教育學系</w:t>
      </w:r>
    </w:p>
    <w:p w14:paraId="0A82EA81" w14:textId="57DE88D7" w:rsidR="00040E4D" w:rsidRPr="00313CF8" w:rsidRDefault="00040E4D" w:rsidP="009E5891">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t>現任：財團法人婦聯聽障文教基金會附設高雄市私立至德聽語中心聽語</w:t>
      </w:r>
      <w:r w:rsidR="00D27B84">
        <w:rPr>
          <w:rFonts w:ascii="標楷體" w:eastAsia="標楷體" w:hAnsi="標楷體" w:hint="eastAsia"/>
          <w:sz w:val="22"/>
          <w:szCs w:val="22"/>
        </w:rPr>
        <w:t>督導</w:t>
      </w:r>
      <w:r w:rsidRPr="00313CF8">
        <w:rPr>
          <w:rFonts w:ascii="標楷體" w:eastAsia="標楷體" w:hAnsi="標楷體" w:hint="eastAsia"/>
          <w:sz w:val="22"/>
          <w:szCs w:val="22"/>
        </w:rPr>
        <w:t>教師</w:t>
      </w:r>
    </w:p>
    <w:p w14:paraId="5B6B053E" w14:textId="77777777" w:rsidR="00FF3E5D" w:rsidRPr="00313CF8" w:rsidRDefault="00040E4D" w:rsidP="009E5891">
      <w:pPr>
        <w:adjustRightInd w:val="0"/>
        <w:snapToGrid w:val="0"/>
        <w:ind w:leftChars="-3" w:left="-7"/>
        <w:rPr>
          <w:rFonts w:ascii="標楷體" w:eastAsia="標楷體" w:hAnsi="標楷體"/>
          <w:sz w:val="22"/>
          <w:szCs w:val="22"/>
        </w:rPr>
      </w:pPr>
      <w:r w:rsidRPr="00313CF8">
        <w:rPr>
          <w:rFonts w:ascii="標楷體" w:eastAsia="標楷體" w:hAnsi="標楷體" w:hint="eastAsia"/>
          <w:sz w:val="22"/>
          <w:szCs w:val="22"/>
        </w:rPr>
        <w:lastRenderedPageBreak/>
        <w:t>經歷：輔英科技大學資源教室輔導員</w:t>
      </w:r>
    </w:p>
    <w:sectPr w:rsidR="00FF3E5D" w:rsidRPr="00313CF8" w:rsidSect="00FD4EA1">
      <w:pgSz w:w="11900" w:h="16840"/>
      <w:pgMar w:top="754" w:right="886" w:bottom="671" w:left="109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6C585" w14:textId="77777777" w:rsidR="00DE4829" w:rsidRDefault="00DE4829" w:rsidP="00FB5B08">
      <w:r>
        <w:separator/>
      </w:r>
    </w:p>
  </w:endnote>
  <w:endnote w:type="continuationSeparator" w:id="0">
    <w:p w14:paraId="3C8A1F23" w14:textId="77777777" w:rsidR="00DE4829" w:rsidRDefault="00DE4829" w:rsidP="00FB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標楷體">
    <w:panose1 w:val="020B0604020202020204"/>
    <w:charset w:val="88"/>
    <w:family w:val="auto"/>
    <w:pitch w:val="variable"/>
    <w:sig w:usb0="00000001" w:usb1="08080000" w:usb2="00000010"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ingFang TC">
    <w:panose1 w:val="020B0400000000000000"/>
    <w:charset w:val="88"/>
    <w:family w:val="swiss"/>
    <w:pitch w:val="variable"/>
    <w:sig w:usb0="A00002FF" w:usb1="7ACFFDFB" w:usb2="00000017"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6DE45" w14:textId="77777777" w:rsidR="00DE4829" w:rsidRDefault="00DE4829" w:rsidP="00FB5B08">
      <w:r>
        <w:separator/>
      </w:r>
    </w:p>
  </w:footnote>
  <w:footnote w:type="continuationSeparator" w:id="0">
    <w:p w14:paraId="1EBE2C79" w14:textId="77777777" w:rsidR="00DE4829" w:rsidRDefault="00DE4829" w:rsidP="00FB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49F"/>
    <w:multiLevelType w:val="hybridMultilevel"/>
    <w:tmpl w:val="EEDE5024"/>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1" w15:restartNumberingAfterBreak="0">
    <w:nsid w:val="2DBE0ECD"/>
    <w:multiLevelType w:val="hybridMultilevel"/>
    <w:tmpl w:val="EEDE5024"/>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2" w15:restartNumberingAfterBreak="0">
    <w:nsid w:val="53581032"/>
    <w:multiLevelType w:val="hybridMultilevel"/>
    <w:tmpl w:val="EEDE5024"/>
    <w:lvl w:ilvl="0" w:tplc="0409000F">
      <w:start w:val="1"/>
      <w:numFmt w:val="decimal"/>
      <w:lvlText w:val="%1."/>
      <w:lvlJc w:val="left"/>
      <w:pPr>
        <w:ind w:left="473" w:hanging="480"/>
      </w:p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3" w15:restartNumberingAfterBreak="0">
    <w:nsid w:val="75E47295"/>
    <w:multiLevelType w:val="hybridMultilevel"/>
    <w:tmpl w:val="2FDA2E36"/>
    <w:lvl w:ilvl="0" w:tplc="8CAE96F2">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abstractNum w:abstractNumId="4" w15:restartNumberingAfterBreak="0">
    <w:nsid w:val="78CD26E3"/>
    <w:multiLevelType w:val="hybridMultilevel"/>
    <w:tmpl w:val="2D58D916"/>
    <w:lvl w:ilvl="0" w:tplc="3FCCCFD4">
      <w:start w:val="1"/>
      <w:numFmt w:val="taiwaneseCountingThousand"/>
      <w:lvlText w:val="（%1）"/>
      <w:lvlJc w:val="left"/>
      <w:pPr>
        <w:tabs>
          <w:tab w:val="num" w:pos="720"/>
        </w:tabs>
        <w:ind w:left="720" w:hanging="720"/>
      </w:pPr>
      <w:rPr>
        <w:rFonts w:hint="default"/>
      </w:rPr>
    </w:lvl>
    <w:lvl w:ilvl="1" w:tplc="E1D07906">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E6F4A5B"/>
    <w:multiLevelType w:val="hybridMultilevel"/>
    <w:tmpl w:val="ABD6D07C"/>
    <w:lvl w:ilvl="0" w:tplc="539CFCE6">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rPr>
        <w:rFonts w:ascii="新細明體" w:eastAsia="新細明體" w:hAnsi="新細明體" w:hint="eastAsia"/>
      </w:r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rPr>
        <w:rFonts w:ascii="新細明體" w:eastAsia="新細明體" w:hAnsi="新細明體" w:hint="eastAsia"/>
      </w:r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rPr>
        <w:rFonts w:ascii="新細明體" w:eastAsia="新細明體" w:hAnsi="新細明體" w:hint="eastAsia"/>
      </w:rPr>
    </w:lvl>
    <w:lvl w:ilvl="8" w:tplc="0409001B" w:tentative="1">
      <w:start w:val="1"/>
      <w:numFmt w:val="lowerRoman"/>
      <w:lvlText w:val="%9."/>
      <w:lvlJc w:val="right"/>
      <w:pPr>
        <w:ind w:left="4313" w:hanging="4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D9"/>
    <w:rsid w:val="00011141"/>
    <w:rsid w:val="00040E4D"/>
    <w:rsid w:val="00053835"/>
    <w:rsid w:val="0005694C"/>
    <w:rsid w:val="0008536E"/>
    <w:rsid w:val="00086C83"/>
    <w:rsid w:val="00087CF0"/>
    <w:rsid w:val="0009500A"/>
    <w:rsid w:val="000A5A97"/>
    <w:rsid w:val="000B064F"/>
    <w:rsid w:val="000B7A76"/>
    <w:rsid w:val="000C08ED"/>
    <w:rsid w:val="000C3D10"/>
    <w:rsid w:val="000C4FE9"/>
    <w:rsid w:val="000D471C"/>
    <w:rsid w:val="000E77C3"/>
    <w:rsid w:val="000F2848"/>
    <w:rsid w:val="000F37FF"/>
    <w:rsid w:val="001009C8"/>
    <w:rsid w:val="00106A27"/>
    <w:rsid w:val="00107FA9"/>
    <w:rsid w:val="00140165"/>
    <w:rsid w:val="00145414"/>
    <w:rsid w:val="001556FE"/>
    <w:rsid w:val="0018046A"/>
    <w:rsid w:val="00182827"/>
    <w:rsid w:val="001A3A44"/>
    <w:rsid w:val="001A3C93"/>
    <w:rsid w:val="001C0FE3"/>
    <w:rsid w:val="001C2AE2"/>
    <w:rsid w:val="00200622"/>
    <w:rsid w:val="00201261"/>
    <w:rsid w:val="00221460"/>
    <w:rsid w:val="00227732"/>
    <w:rsid w:val="00232CAE"/>
    <w:rsid w:val="00235C52"/>
    <w:rsid w:val="002456D5"/>
    <w:rsid w:val="002667F8"/>
    <w:rsid w:val="0026704C"/>
    <w:rsid w:val="00270F81"/>
    <w:rsid w:val="00272F34"/>
    <w:rsid w:val="002752FA"/>
    <w:rsid w:val="002A19EF"/>
    <w:rsid w:val="002A1B41"/>
    <w:rsid w:val="002A4041"/>
    <w:rsid w:val="002A749D"/>
    <w:rsid w:val="002D1743"/>
    <w:rsid w:val="002F04ED"/>
    <w:rsid w:val="002F2F10"/>
    <w:rsid w:val="002F51C8"/>
    <w:rsid w:val="00302378"/>
    <w:rsid w:val="003104CE"/>
    <w:rsid w:val="00312913"/>
    <w:rsid w:val="003133AB"/>
    <w:rsid w:val="00313CF8"/>
    <w:rsid w:val="00333F33"/>
    <w:rsid w:val="00342EE0"/>
    <w:rsid w:val="003444F2"/>
    <w:rsid w:val="00351839"/>
    <w:rsid w:val="00364D3A"/>
    <w:rsid w:val="00365E83"/>
    <w:rsid w:val="00373251"/>
    <w:rsid w:val="0037524D"/>
    <w:rsid w:val="00386E56"/>
    <w:rsid w:val="003956A9"/>
    <w:rsid w:val="003B0EC5"/>
    <w:rsid w:val="003B2773"/>
    <w:rsid w:val="003C52C8"/>
    <w:rsid w:val="003C7F01"/>
    <w:rsid w:val="003D387F"/>
    <w:rsid w:val="003D5018"/>
    <w:rsid w:val="003E5833"/>
    <w:rsid w:val="00403C94"/>
    <w:rsid w:val="0040738E"/>
    <w:rsid w:val="00414F76"/>
    <w:rsid w:val="004213CF"/>
    <w:rsid w:val="004238F7"/>
    <w:rsid w:val="00427424"/>
    <w:rsid w:val="00432BD1"/>
    <w:rsid w:val="004374E7"/>
    <w:rsid w:val="00443050"/>
    <w:rsid w:val="004574FE"/>
    <w:rsid w:val="00463539"/>
    <w:rsid w:val="00472999"/>
    <w:rsid w:val="00474F36"/>
    <w:rsid w:val="00496F7D"/>
    <w:rsid w:val="004A4998"/>
    <w:rsid w:val="004A7C1D"/>
    <w:rsid w:val="004B22C8"/>
    <w:rsid w:val="004B4273"/>
    <w:rsid w:val="004D535C"/>
    <w:rsid w:val="00505528"/>
    <w:rsid w:val="00516C1C"/>
    <w:rsid w:val="00530F1E"/>
    <w:rsid w:val="005415FF"/>
    <w:rsid w:val="00542638"/>
    <w:rsid w:val="00542FA9"/>
    <w:rsid w:val="00547087"/>
    <w:rsid w:val="0054792D"/>
    <w:rsid w:val="0055346C"/>
    <w:rsid w:val="00560F40"/>
    <w:rsid w:val="005833A7"/>
    <w:rsid w:val="00587AB3"/>
    <w:rsid w:val="005A7487"/>
    <w:rsid w:val="005B5610"/>
    <w:rsid w:val="005C1D81"/>
    <w:rsid w:val="005D29B8"/>
    <w:rsid w:val="005D5530"/>
    <w:rsid w:val="005D73B4"/>
    <w:rsid w:val="005E045E"/>
    <w:rsid w:val="005F4C99"/>
    <w:rsid w:val="006034D9"/>
    <w:rsid w:val="006166D5"/>
    <w:rsid w:val="006173D8"/>
    <w:rsid w:val="00625AD1"/>
    <w:rsid w:val="00633D80"/>
    <w:rsid w:val="006369BB"/>
    <w:rsid w:val="00642D0C"/>
    <w:rsid w:val="00650F45"/>
    <w:rsid w:val="00654D87"/>
    <w:rsid w:val="0067004F"/>
    <w:rsid w:val="0069041A"/>
    <w:rsid w:val="006A5FC3"/>
    <w:rsid w:val="006A760D"/>
    <w:rsid w:val="006B21B4"/>
    <w:rsid w:val="006C224C"/>
    <w:rsid w:val="006C5B11"/>
    <w:rsid w:val="006D51CE"/>
    <w:rsid w:val="00721236"/>
    <w:rsid w:val="007265BE"/>
    <w:rsid w:val="00733AD4"/>
    <w:rsid w:val="00740E56"/>
    <w:rsid w:val="007563E9"/>
    <w:rsid w:val="00776F43"/>
    <w:rsid w:val="00782B7A"/>
    <w:rsid w:val="0079385F"/>
    <w:rsid w:val="007A118A"/>
    <w:rsid w:val="007A2AAC"/>
    <w:rsid w:val="007C7A86"/>
    <w:rsid w:val="007D011C"/>
    <w:rsid w:val="007D2B5F"/>
    <w:rsid w:val="007F4E46"/>
    <w:rsid w:val="00811184"/>
    <w:rsid w:val="00842564"/>
    <w:rsid w:val="008476B7"/>
    <w:rsid w:val="00893B3A"/>
    <w:rsid w:val="008A7AB2"/>
    <w:rsid w:val="008B63FC"/>
    <w:rsid w:val="008C73CD"/>
    <w:rsid w:val="008D2424"/>
    <w:rsid w:val="008D6435"/>
    <w:rsid w:val="008E045A"/>
    <w:rsid w:val="008E196E"/>
    <w:rsid w:val="008E5AB7"/>
    <w:rsid w:val="008F0A59"/>
    <w:rsid w:val="008F0E2C"/>
    <w:rsid w:val="00904D2D"/>
    <w:rsid w:val="009079AB"/>
    <w:rsid w:val="00912CCF"/>
    <w:rsid w:val="00915375"/>
    <w:rsid w:val="00926467"/>
    <w:rsid w:val="00936893"/>
    <w:rsid w:val="009755AD"/>
    <w:rsid w:val="009912AA"/>
    <w:rsid w:val="009A0F0D"/>
    <w:rsid w:val="009B1A34"/>
    <w:rsid w:val="009B7630"/>
    <w:rsid w:val="009C5200"/>
    <w:rsid w:val="009E5891"/>
    <w:rsid w:val="009E67F0"/>
    <w:rsid w:val="009F4BA1"/>
    <w:rsid w:val="00A0186A"/>
    <w:rsid w:val="00A1682E"/>
    <w:rsid w:val="00A225E3"/>
    <w:rsid w:val="00A26643"/>
    <w:rsid w:val="00A347AC"/>
    <w:rsid w:val="00A40E6C"/>
    <w:rsid w:val="00A46C00"/>
    <w:rsid w:val="00A61654"/>
    <w:rsid w:val="00A7129F"/>
    <w:rsid w:val="00A71B33"/>
    <w:rsid w:val="00A75546"/>
    <w:rsid w:val="00A767EF"/>
    <w:rsid w:val="00A92598"/>
    <w:rsid w:val="00A958A8"/>
    <w:rsid w:val="00A972DD"/>
    <w:rsid w:val="00AA37F8"/>
    <w:rsid w:val="00AC0BFA"/>
    <w:rsid w:val="00AC0ED5"/>
    <w:rsid w:val="00AC243B"/>
    <w:rsid w:val="00AC34CE"/>
    <w:rsid w:val="00AC7301"/>
    <w:rsid w:val="00AD3BFF"/>
    <w:rsid w:val="00AE13C7"/>
    <w:rsid w:val="00AE1FDD"/>
    <w:rsid w:val="00AF25B7"/>
    <w:rsid w:val="00B0061C"/>
    <w:rsid w:val="00B010D5"/>
    <w:rsid w:val="00B05EC1"/>
    <w:rsid w:val="00B07A9F"/>
    <w:rsid w:val="00B1231B"/>
    <w:rsid w:val="00B13ED2"/>
    <w:rsid w:val="00B356E5"/>
    <w:rsid w:val="00B415DE"/>
    <w:rsid w:val="00B47088"/>
    <w:rsid w:val="00B52F46"/>
    <w:rsid w:val="00B82BAE"/>
    <w:rsid w:val="00B83F19"/>
    <w:rsid w:val="00B96999"/>
    <w:rsid w:val="00BA1123"/>
    <w:rsid w:val="00BA3E42"/>
    <w:rsid w:val="00BB4AC1"/>
    <w:rsid w:val="00BB7C6F"/>
    <w:rsid w:val="00BD74E5"/>
    <w:rsid w:val="00BE2182"/>
    <w:rsid w:val="00BF04FA"/>
    <w:rsid w:val="00BF1BEC"/>
    <w:rsid w:val="00C04597"/>
    <w:rsid w:val="00C13971"/>
    <w:rsid w:val="00C139C5"/>
    <w:rsid w:val="00C15224"/>
    <w:rsid w:val="00C17599"/>
    <w:rsid w:val="00C322D6"/>
    <w:rsid w:val="00C40562"/>
    <w:rsid w:val="00C4255D"/>
    <w:rsid w:val="00C4446D"/>
    <w:rsid w:val="00C5455A"/>
    <w:rsid w:val="00C575C7"/>
    <w:rsid w:val="00C750A4"/>
    <w:rsid w:val="00C84F38"/>
    <w:rsid w:val="00C93914"/>
    <w:rsid w:val="00C966F8"/>
    <w:rsid w:val="00CC0CD8"/>
    <w:rsid w:val="00CD1797"/>
    <w:rsid w:val="00CF00F4"/>
    <w:rsid w:val="00CF5235"/>
    <w:rsid w:val="00D027F9"/>
    <w:rsid w:val="00D06B88"/>
    <w:rsid w:val="00D07F48"/>
    <w:rsid w:val="00D17811"/>
    <w:rsid w:val="00D224C0"/>
    <w:rsid w:val="00D27B84"/>
    <w:rsid w:val="00D506F5"/>
    <w:rsid w:val="00D50EDD"/>
    <w:rsid w:val="00D578B2"/>
    <w:rsid w:val="00D60081"/>
    <w:rsid w:val="00D61ED0"/>
    <w:rsid w:val="00D70E5B"/>
    <w:rsid w:val="00D71BEF"/>
    <w:rsid w:val="00D74901"/>
    <w:rsid w:val="00D82C3F"/>
    <w:rsid w:val="00DA0CB1"/>
    <w:rsid w:val="00DA7B11"/>
    <w:rsid w:val="00DC0BD8"/>
    <w:rsid w:val="00DC388B"/>
    <w:rsid w:val="00DC3EB1"/>
    <w:rsid w:val="00DD751C"/>
    <w:rsid w:val="00DE4829"/>
    <w:rsid w:val="00DE4D8F"/>
    <w:rsid w:val="00E34B51"/>
    <w:rsid w:val="00E425E7"/>
    <w:rsid w:val="00E446D3"/>
    <w:rsid w:val="00E4798E"/>
    <w:rsid w:val="00E50E0B"/>
    <w:rsid w:val="00E641BB"/>
    <w:rsid w:val="00E6444B"/>
    <w:rsid w:val="00E70ABE"/>
    <w:rsid w:val="00E81A79"/>
    <w:rsid w:val="00E83109"/>
    <w:rsid w:val="00E85E72"/>
    <w:rsid w:val="00E92E7F"/>
    <w:rsid w:val="00EA725A"/>
    <w:rsid w:val="00EB1500"/>
    <w:rsid w:val="00EB69AD"/>
    <w:rsid w:val="00ED27B8"/>
    <w:rsid w:val="00EE036B"/>
    <w:rsid w:val="00EE1786"/>
    <w:rsid w:val="00EF16B1"/>
    <w:rsid w:val="00F2418A"/>
    <w:rsid w:val="00F42931"/>
    <w:rsid w:val="00F43A72"/>
    <w:rsid w:val="00F51B86"/>
    <w:rsid w:val="00F56903"/>
    <w:rsid w:val="00F71DA3"/>
    <w:rsid w:val="00F7445D"/>
    <w:rsid w:val="00F81527"/>
    <w:rsid w:val="00F86BC4"/>
    <w:rsid w:val="00FA1811"/>
    <w:rsid w:val="00FA1A43"/>
    <w:rsid w:val="00FB1C2C"/>
    <w:rsid w:val="00FB37FE"/>
    <w:rsid w:val="00FB3E37"/>
    <w:rsid w:val="00FB5A10"/>
    <w:rsid w:val="00FB5B08"/>
    <w:rsid w:val="00FC4932"/>
    <w:rsid w:val="00FD4EA1"/>
    <w:rsid w:val="00FD6ABA"/>
    <w:rsid w:val="00FE7ACA"/>
    <w:rsid w:val="00FF15DA"/>
    <w:rsid w:val="00FF3E5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1C9169"/>
  <w15:docId w15:val="{9D0A199A-1E03-B349-BF8E-A6BC3466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微軟正黑體" w:eastAsiaTheme="minorEastAsia" w:hAnsi="微軟正黑體"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86A"/>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34D9"/>
    <w:rPr>
      <w:rFonts w:ascii="Helvetica" w:hAnsi="Helvetica"/>
      <w:sz w:val="21"/>
      <w:szCs w:val="21"/>
    </w:rPr>
  </w:style>
  <w:style w:type="table" w:customStyle="1" w:styleId="TableNormal">
    <w:name w:val="Table Normal"/>
    <w:uiPriority w:val="2"/>
    <w:semiHidden/>
    <w:unhideWhenUsed/>
    <w:qFormat/>
    <w:rsid w:val="005A7487"/>
    <w:pPr>
      <w:widowControl w:val="0"/>
    </w:pPr>
    <w:rPr>
      <w:rFonts w:asciiTheme="minorHAnsi" w:hAns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7487"/>
    <w:rPr>
      <w:rFonts w:asciiTheme="minorHAnsi" w:hAnsiTheme="minorHAnsi"/>
      <w:sz w:val="22"/>
      <w:szCs w:val="22"/>
      <w:lang w:eastAsia="en-US"/>
    </w:rPr>
  </w:style>
  <w:style w:type="paragraph" w:styleId="a3">
    <w:name w:val="List Paragraph"/>
    <w:basedOn w:val="a"/>
    <w:uiPriority w:val="34"/>
    <w:qFormat/>
    <w:rsid w:val="00642D0C"/>
    <w:pPr>
      <w:ind w:leftChars="200" w:left="480"/>
    </w:pPr>
  </w:style>
  <w:style w:type="character" w:styleId="a4">
    <w:name w:val="Hyperlink"/>
    <w:basedOn w:val="a0"/>
    <w:uiPriority w:val="99"/>
    <w:unhideWhenUsed/>
    <w:rsid w:val="007D011C"/>
    <w:rPr>
      <w:color w:val="0563C1" w:themeColor="hyperlink"/>
      <w:u w:val="single"/>
    </w:rPr>
  </w:style>
  <w:style w:type="paragraph" w:styleId="a5">
    <w:name w:val="header"/>
    <w:basedOn w:val="a"/>
    <w:link w:val="a6"/>
    <w:uiPriority w:val="99"/>
    <w:unhideWhenUsed/>
    <w:rsid w:val="00FB5B08"/>
    <w:pPr>
      <w:tabs>
        <w:tab w:val="center" w:pos="4153"/>
        <w:tab w:val="right" w:pos="8306"/>
      </w:tabs>
      <w:snapToGrid w:val="0"/>
    </w:pPr>
    <w:rPr>
      <w:sz w:val="20"/>
      <w:szCs w:val="20"/>
    </w:rPr>
  </w:style>
  <w:style w:type="character" w:customStyle="1" w:styleId="a6">
    <w:name w:val="頁首 字元"/>
    <w:basedOn w:val="a0"/>
    <w:link w:val="a5"/>
    <w:uiPriority w:val="99"/>
    <w:rsid w:val="00FB5B08"/>
    <w:rPr>
      <w:rFonts w:ascii="Times New Roman" w:hAnsi="Times New Roman" w:cs="Times New Roman"/>
      <w:kern w:val="0"/>
      <w:sz w:val="20"/>
      <w:szCs w:val="20"/>
    </w:rPr>
  </w:style>
  <w:style w:type="paragraph" w:styleId="a7">
    <w:name w:val="footer"/>
    <w:basedOn w:val="a"/>
    <w:link w:val="a8"/>
    <w:uiPriority w:val="99"/>
    <w:unhideWhenUsed/>
    <w:rsid w:val="00FB5B08"/>
    <w:pPr>
      <w:tabs>
        <w:tab w:val="center" w:pos="4153"/>
        <w:tab w:val="right" w:pos="8306"/>
      </w:tabs>
      <w:snapToGrid w:val="0"/>
    </w:pPr>
    <w:rPr>
      <w:sz w:val="20"/>
      <w:szCs w:val="20"/>
    </w:rPr>
  </w:style>
  <w:style w:type="character" w:customStyle="1" w:styleId="a8">
    <w:name w:val="頁尾 字元"/>
    <w:basedOn w:val="a0"/>
    <w:link w:val="a7"/>
    <w:uiPriority w:val="99"/>
    <w:rsid w:val="00FB5B08"/>
    <w:rPr>
      <w:rFonts w:ascii="Times New Roman" w:hAnsi="Times New Roman" w:cs="Times New Roman"/>
      <w:kern w:val="0"/>
      <w:sz w:val="20"/>
      <w:szCs w:val="20"/>
    </w:rPr>
  </w:style>
  <w:style w:type="paragraph" w:customStyle="1" w:styleId="a9">
    <w:name w:val="預設值"/>
    <w:rsid w:val="00040E4D"/>
    <w:pPr>
      <w:pBdr>
        <w:top w:val="nil"/>
        <w:left w:val="nil"/>
        <w:bottom w:val="nil"/>
        <w:right w:val="nil"/>
        <w:between w:val="nil"/>
        <w:bar w:val="nil"/>
      </w:pBdr>
    </w:pPr>
    <w:rPr>
      <w:rFonts w:ascii="Helvetica" w:eastAsia="Helvetica" w:hAnsi="Helvetica" w:cs="Helvetica"/>
      <w:color w:val="000000"/>
      <w:kern w:val="0"/>
      <w:sz w:val="22"/>
      <w:szCs w:val="22"/>
      <w:bdr w:val="nil"/>
    </w:rPr>
  </w:style>
  <w:style w:type="paragraph" w:styleId="aa">
    <w:name w:val="Balloon Text"/>
    <w:basedOn w:val="a"/>
    <w:link w:val="ab"/>
    <w:uiPriority w:val="99"/>
    <w:semiHidden/>
    <w:unhideWhenUsed/>
    <w:rsid w:val="00E425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425E7"/>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DC3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3487">
      <w:bodyDiv w:val="1"/>
      <w:marLeft w:val="0"/>
      <w:marRight w:val="0"/>
      <w:marTop w:val="0"/>
      <w:marBottom w:val="0"/>
      <w:divBdr>
        <w:top w:val="none" w:sz="0" w:space="0" w:color="auto"/>
        <w:left w:val="none" w:sz="0" w:space="0" w:color="auto"/>
        <w:bottom w:val="none" w:sz="0" w:space="0" w:color="auto"/>
        <w:right w:val="none" w:sz="0" w:space="0" w:color="auto"/>
      </w:divBdr>
    </w:div>
    <w:div w:id="224680877">
      <w:bodyDiv w:val="1"/>
      <w:marLeft w:val="0"/>
      <w:marRight w:val="0"/>
      <w:marTop w:val="0"/>
      <w:marBottom w:val="0"/>
      <w:divBdr>
        <w:top w:val="none" w:sz="0" w:space="0" w:color="auto"/>
        <w:left w:val="none" w:sz="0" w:space="0" w:color="auto"/>
        <w:bottom w:val="none" w:sz="0" w:space="0" w:color="auto"/>
        <w:right w:val="none" w:sz="0" w:space="0" w:color="auto"/>
      </w:divBdr>
    </w:div>
    <w:div w:id="933320100">
      <w:bodyDiv w:val="1"/>
      <w:marLeft w:val="0"/>
      <w:marRight w:val="0"/>
      <w:marTop w:val="0"/>
      <w:marBottom w:val="0"/>
      <w:divBdr>
        <w:top w:val="none" w:sz="0" w:space="0" w:color="auto"/>
        <w:left w:val="none" w:sz="0" w:space="0" w:color="auto"/>
        <w:bottom w:val="none" w:sz="0" w:space="0" w:color="auto"/>
        <w:right w:val="none" w:sz="0" w:space="0" w:color="auto"/>
      </w:divBdr>
      <w:divsChild>
        <w:div w:id="52195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6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55451">
      <w:bodyDiv w:val="1"/>
      <w:marLeft w:val="0"/>
      <w:marRight w:val="0"/>
      <w:marTop w:val="0"/>
      <w:marBottom w:val="0"/>
      <w:divBdr>
        <w:top w:val="none" w:sz="0" w:space="0" w:color="auto"/>
        <w:left w:val="none" w:sz="0" w:space="0" w:color="auto"/>
        <w:bottom w:val="none" w:sz="0" w:space="0" w:color="auto"/>
        <w:right w:val="none" w:sz="0" w:space="0" w:color="auto"/>
      </w:divBdr>
    </w:div>
    <w:div w:id="1506432461">
      <w:bodyDiv w:val="1"/>
      <w:marLeft w:val="0"/>
      <w:marRight w:val="0"/>
      <w:marTop w:val="0"/>
      <w:marBottom w:val="0"/>
      <w:divBdr>
        <w:top w:val="none" w:sz="0" w:space="0" w:color="auto"/>
        <w:left w:val="none" w:sz="0" w:space="0" w:color="auto"/>
        <w:bottom w:val="none" w:sz="0" w:space="0" w:color="auto"/>
        <w:right w:val="none" w:sz="0" w:space="0" w:color="auto"/>
      </w:divBdr>
    </w:div>
    <w:div w:id="1880315391">
      <w:bodyDiv w:val="1"/>
      <w:marLeft w:val="0"/>
      <w:marRight w:val="0"/>
      <w:marTop w:val="0"/>
      <w:marBottom w:val="0"/>
      <w:divBdr>
        <w:top w:val="none" w:sz="0" w:space="0" w:color="auto"/>
        <w:left w:val="none" w:sz="0" w:space="0" w:color="auto"/>
        <w:bottom w:val="none" w:sz="0" w:space="0" w:color="auto"/>
        <w:right w:val="none" w:sz="0" w:space="0" w:color="auto"/>
      </w:divBdr>
    </w:div>
    <w:div w:id="1965496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o.gl/forms/UY7BmGkihvXpAVM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ohsiung@nwlhif.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Jill</dc:creator>
  <cp:lastModifiedBy>Microsoft Office 使用者</cp:lastModifiedBy>
  <cp:revision>2</cp:revision>
  <cp:lastPrinted>2017-07-31T06:23:00Z</cp:lastPrinted>
  <dcterms:created xsi:type="dcterms:W3CDTF">2018-03-09T05:59:00Z</dcterms:created>
  <dcterms:modified xsi:type="dcterms:W3CDTF">2018-03-09T05:59:00Z</dcterms:modified>
</cp:coreProperties>
</file>